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53" w:rsidRPr="006D0334" w:rsidRDefault="00011F53" w:rsidP="00011F53">
      <w:pPr>
        <w:pStyle w:val="a4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66F09">
        <w:rPr>
          <w:b/>
          <w:bCs/>
          <w:sz w:val="24"/>
          <w:szCs w:val="24"/>
        </w:rPr>
        <w:t xml:space="preserve">  </w:t>
      </w:r>
      <w:r w:rsidRPr="006D0334">
        <w:rPr>
          <w:sz w:val="28"/>
          <w:szCs w:val="28"/>
        </w:rPr>
        <w:t>Приложение 2</w:t>
      </w:r>
    </w:p>
    <w:p w:rsidR="00011F53" w:rsidRPr="006D0334" w:rsidRDefault="00011F53" w:rsidP="00011F53">
      <w:pPr>
        <w:pStyle w:val="a4"/>
        <w:jc w:val="right"/>
        <w:rPr>
          <w:sz w:val="28"/>
          <w:szCs w:val="28"/>
        </w:rPr>
      </w:pPr>
      <w:r w:rsidRPr="006D0334">
        <w:rPr>
          <w:sz w:val="28"/>
          <w:szCs w:val="28"/>
        </w:rPr>
        <w:t>к постановлению администрации</w:t>
      </w:r>
    </w:p>
    <w:p w:rsidR="00011F53" w:rsidRPr="006D0334" w:rsidRDefault="00011F53" w:rsidP="00011F53">
      <w:pPr>
        <w:pStyle w:val="a4"/>
        <w:jc w:val="right"/>
        <w:rPr>
          <w:sz w:val="28"/>
          <w:szCs w:val="28"/>
        </w:rPr>
      </w:pPr>
      <w:r w:rsidRPr="006D0334">
        <w:rPr>
          <w:sz w:val="28"/>
          <w:szCs w:val="28"/>
        </w:rPr>
        <w:t>муниципального образования</w:t>
      </w:r>
    </w:p>
    <w:p w:rsidR="00011F53" w:rsidRPr="006D0334" w:rsidRDefault="00011F53" w:rsidP="00011F53">
      <w:pPr>
        <w:jc w:val="right"/>
        <w:rPr>
          <w:sz w:val="28"/>
          <w:szCs w:val="28"/>
        </w:rPr>
      </w:pPr>
      <w:r w:rsidRPr="006D0334">
        <w:rPr>
          <w:sz w:val="28"/>
          <w:szCs w:val="28"/>
        </w:rPr>
        <w:t xml:space="preserve">                   от </w:t>
      </w:r>
      <w:r>
        <w:rPr>
          <w:sz w:val="28"/>
          <w:szCs w:val="28"/>
        </w:rPr>
        <w:t>07.07.</w:t>
      </w:r>
      <w:r w:rsidRPr="006D0334">
        <w:rPr>
          <w:sz w:val="28"/>
          <w:szCs w:val="28"/>
        </w:rPr>
        <w:t xml:space="preserve">2015  № </w:t>
      </w:r>
      <w:r>
        <w:rPr>
          <w:sz w:val="28"/>
          <w:szCs w:val="28"/>
        </w:rPr>
        <w:t>40</w:t>
      </w:r>
      <w:r w:rsidRPr="006D0334">
        <w:rPr>
          <w:sz w:val="28"/>
          <w:szCs w:val="28"/>
        </w:rPr>
        <w:t>-п</w:t>
      </w:r>
    </w:p>
    <w:p w:rsidR="00011F53" w:rsidRDefault="00011F53" w:rsidP="00011F53">
      <w:pPr>
        <w:jc w:val="right"/>
        <w:rPr>
          <w:sz w:val="24"/>
          <w:szCs w:val="24"/>
        </w:rPr>
      </w:pPr>
    </w:p>
    <w:p w:rsidR="00011F53" w:rsidRPr="00AE614C" w:rsidRDefault="00011F53" w:rsidP="00011F53">
      <w:pPr>
        <w:spacing w:line="240" w:lineRule="atLeast"/>
        <w:jc w:val="center"/>
        <w:rPr>
          <w:sz w:val="28"/>
          <w:szCs w:val="28"/>
        </w:rPr>
      </w:pPr>
      <w:r w:rsidRPr="00AE614C">
        <w:rPr>
          <w:bCs/>
          <w:sz w:val="28"/>
          <w:szCs w:val="28"/>
        </w:rPr>
        <w:t>АДМИНИСТРАТИВНЫЙ РЕГЛАМЕНТ</w:t>
      </w:r>
    </w:p>
    <w:p w:rsidR="00011F53" w:rsidRPr="00AE614C" w:rsidRDefault="00011F53" w:rsidP="00011F53">
      <w:pPr>
        <w:spacing w:line="240" w:lineRule="atLeast"/>
        <w:jc w:val="center"/>
        <w:rPr>
          <w:bCs/>
          <w:sz w:val="28"/>
          <w:szCs w:val="28"/>
        </w:rPr>
      </w:pPr>
      <w:r w:rsidRPr="00AE614C">
        <w:rPr>
          <w:bCs/>
          <w:sz w:val="28"/>
          <w:szCs w:val="28"/>
        </w:rPr>
        <w:t xml:space="preserve"> предоставления муниципальной услуги:  «Предоставление гражданам и юридическим лицам земельных участков сельскохозяйственного назначения, находящихся на территории муниципального образования для ведения крестьянского (фермерского) хозяйства»</w:t>
      </w:r>
    </w:p>
    <w:p w:rsidR="00011F53" w:rsidRPr="00AE614C" w:rsidRDefault="00011F53" w:rsidP="00011F53">
      <w:pPr>
        <w:pStyle w:val="2"/>
        <w:spacing w:line="240" w:lineRule="auto"/>
        <w:ind w:firstLine="720"/>
        <w:rPr>
          <w:sz w:val="24"/>
          <w:szCs w:val="24"/>
        </w:rPr>
      </w:pPr>
    </w:p>
    <w:p w:rsidR="00011F53" w:rsidRPr="00AE614C" w:rsidRDefault="00011F53" w:rsidP="00011F53">
      <w:pPr>
        <w:numPr>
          <w:ilvl w:val="0"/>
          <w:numId w:val="2"/>
        </w:numPr>
        <w:suppressAutoHyphens w:val="0"/>
        <w:ind w:firstLine="720"/>
        <w:jc w:val="center"/>
        <w:rPr>
          <w:sz w:val="28"/>
          <w:szCs w:val="28"/>
        </w:rPr>
      </w:pPr>
      <w:r w:rsidRPr="00AE614C">
        <w:rPr>
          <w:sz w:val="28"/>
          <w:szCs w:val="28"/>
        </w:rPr>
        <w:t>Общие положения</w:t>
      </w:r>
    </w:p>
    <w:p w:rsidR="00011F53" w:rsidRPr="006C1B62" w:rsidRDefault="00011F53" w:rsidP="00011F5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Pr="006C1B62">
        <w:rPr>
          <w:sz w:val="28"/>
          <w:szCs w:val="28"/>
        </w:rPr>
        <w:t>Административный регламент исполнения муниципальной услуги</w:t>
      </w:r>
    </w:p>
    <w:p w:rsidR="00011F53" w:rsidRPr="005E1ADF" w:rsidRDefault="00011F53" w:rsidP="00011F53">
      <w:pPr>
        <w:spacing w:line="240" w:lineRule="atLeast"/>
        <w:jc w:val="both"/>
        <w:rPr>
          <w:sz w:val="28"/>
          <w:szCs w:val="28"/>
        </w:rPr>
      </w:pPr>
      <w:r w:rsidRPr="005E1ADF">
        <w:rPr>
          <w:sz w:val="28"/>
          <w:szCs w:val="28"/>
        </w:rPr>
        <w:t xml:space="preserve"> </w:t>
      </w:r>
      <w:proofErr w:type="gramStart"/>
      <w:r w:rsidRPr="005E1ADF">
        <w:rPr>
          <w:sz w:val="28"/>
          <w:szCs w:val="28"/>
        </w:rPr>
        <w:t>«Предоставление гражданам и юридическим лицам земельных участков сельскохозяйственного назначения, находящихся на территории муниципального образования для ведения крестьянского (фермерского) хозяйства»  (далее именуемый – административный регламент) разработан в целях повышения качества исполнения и доступности результатов исполнения муниципальной услуги по предоставлению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</w:r>
      <w:r w:rsidRPr="005E1ADF">
        <w:rPr>
          <w:b/>
          <w:sz w:val="28"/>
          <w:szCs w:val="28"/>
        </w:rPr>
        <w:t xml:space="preserve"> </w:t>
      </w:r>
      <w:r w:rsidRPr="005E1ADF">
        <w:rPr>
          <w:sz w:val="28"/>
          <w:szCs w:val="28"/>
        </w:rPr>
        <w:t>(далее именуется  – муниципальная</w:t>
      </w:r>
      <w:proofErr w:type="gramEnd"/>
      <w:r w:rsidRPr="005E1ADF">
        <w:rPr>
          <w:sz w:val="28"/>
          <w:szCs w:val="28"/>
        </w:rPr>
        <w:t xml:space="preserve"> услуга), создания комфортных условий для потребителей результатов исполнения государственной услуги и определяет сроки, и последовательность действий (административных процедур) по предоставлению вышеуказанного имущества в аренду (далее именуется – аренда имущества).</w:t>
      </w:r>
    </w:p>
    <w:p w:rsidR="00011F53" w:rsidRDefault="00011F53" w:rsidP="00011F53">
      <w:pPr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r w:rsidRPr="00E822FC">
        <w:rPr>
          <w:sz w:val="28"/>
          <w:szCs w:val="28"/>
        </w:rPr>
        <w:t>Муници</w:t>
      </w:r>
      <w:r>
        <w:rPr>
          <w:sz w:val="28"/>
          <w:szCs w:val="28"/>
        </w:rPr>
        <w:t>пальная услуга предоставляется а</w:t>
      </w:r>
      <w:r w:rsidRPr="00E822FC">
        <w:rPr>
          <w:sz w:val="28"/>
          <w:szCs w:val="28"/>
        </w:rPr>
        <w:t xml:space="preserve">дминистрацией  </w:t>
      </w:r>
    </w:p>
    <w:p w:rsidR="00011F53" w:rsidRPr="001B0963" w:rsidRDefault="00011F53" w:rsidP="00011F53">
      <w:pPr>
        <w:rPr>
          <w:sz w:val="28"/>
          <w:szCs w:val="28"/>
        </w:rPr>
      </w:pPr>
      <w:r>
        <w:rPr>
          <w:sz w:val="28"/>
          <w:szCs w:val="28"/>
        </w:rPr>
        <w:t xml:space="preserve">Никольского сельсовета </w:t>
      </w:r>
      <w:proofErr w:type="spellStart"/>
      <w:r w:rsidRPr="00E822FC">
        <w:rPr>
          <w:sz w:val="28"/>
          <w:szCs w:val="28"/>
        </w:rPr>
        <w:t>Сакмарского</w:t>
      </w:r>
      <w:proofErr w:type="spellEnd"/>
      <w:r w:rsidRPr="00E822FC">
        <w:rPr>
          <w:sz w:val="28"/>
          <w:szCs w:val="28"/>
        </w:rPr>
        <w:t xml:space="preserve"> района Оренбургской области (далее – Администрация) </w:t>
      </w:r>
      <w:r>
        <w:rPr>
          <w:sz w:val="28"/>
          <w:szCs w:val="28"/>
        </w:rPr>
        <w:t xml:space="preserve"> и через МФЦ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  <w:r w:rsidRPr="00E822FC">
        <w:rPr>
          <w:sz w:val="28"/>
          <w:szCs w:val="28"/>
        </w:rPr>
        <w:t xml:space="preserve">при непосредственном обращении заявителя к специалистам </w:t>
      </w:r>
      <w:r>
        <w:rPr>
          <w:sz w:val="28"/>
          <w:szCs w:val="28"/>
        </w:rPr>
        <w:t>А</w:t>
      </w:r>
      <w:r w:rsidRPr="00E822FC">
        <w:rPr>
          <w:sz w:val="28"/>
          <w:szCs w:val="28"/>
        </w:rPr>
        <w:t>дминистрации (далее – специалистами)</w:t>
      </w:r>
      <w:r>
        <w:rPr>
          <w:sz w:val="28"/>
          <w:szCs w:val="28"/>
        </w:rPr>
        <w:t xml:space="preserve"> или к специалисту МФЦ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  <w:r w:rsidRPr="00E822FC">
        <w:rPr>
          <w:sz w:val="28"/>
          <w:szCs w:val="28"/>
        </w:rPr>
        <w:t>.</w:t>
      </w:r>
      <w:r>
        <w:rPr>
          <w:sz w:val="28"/>
          <w:szCs w:val="28"/>
        </w:rPr>
        <w:t xml:space="preserve"> Инфо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15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57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55"/>
          <w:sz w:val="28"/>
          <w:szCs w:val="28"/>
        </w:rPr>
        <w:t xml:space="preserve"> </w:t>
      </w:r>
      <w:r>
        <w:rPr>
          <w:sz w:val="28"/>
          <w:szCs w:val="28"/>
        </w:rPr>
        <w:t>предоставл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53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ци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альной</w:t>
      </w:r>
      <w:r>
        <w:rPr>
          <w:spacing w:val="15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ги заявитель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чить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едств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х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информаци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Интернет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офиц</w:t>
      </w:r>
      <w:r>
        <w:rPr>
          <w:spacing w:val="1"/>
          <w:sz w:val="28"/>
          <w:szCs w:val="28"/>
        </w:rPr>
        <w:t>иа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7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</w:t>
      </w:r>
      <w:r>
        <w:rPr>
          <w:sz w:val="28"/>
          <w:szCs w:val="28"/>
        </w:rPr>
        <w:t>йте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ставляющего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па</w:t>
      </w:r>
      <w:r>
        <w:rPr>
          <w:sz w:val="28"/>
          <w:szCs w:val="28"/>
        </w:rPr>
        <w:t>льн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7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г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,</w:t>
      </w:r>
      <w:r>
        <w:rPr>
          <w:spacing w:val="74"/>
          <w:sz w:val="28"/>
          <w:szCs w:val="28"/>
        </w:rPr>
        <w:t xml:space="preserve"> </w:t>
      </w:r>
      <w:r>
        <w:rPr>
          <w:sz w:val="28"/>
          <w:szCs w:val="28"/>
        </w:rPr>
        <w:t>в местах</w:t>
      </w:r>
      <w:r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нахождения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1"/>
          <w:sz w:val="28"/>
          <w:szCs w:val="28"/>
        </w:rPr>
        <w:t>г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в,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едост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вляющих</w:t>
      </w:r>
      <w:r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ципальн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1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у,</w:t>
      </w:r>
      <w:r>
        <w:rPr>
          <w:spacing w:val="1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нфо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мационных стен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. 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б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ая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нфо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об 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га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ах, п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ставляю</w:t>
      </w:r>
      <w:r>
        <w:rPr>
          <w:spacing w:val="-2"/>
          <w:sz w:val="28"/>
          <w:szCs w:val="28"/>
        </w:rPr>
        <w:t>щ</w:t>
      </w:r>
      <w:r>
        <w:rPr>
          <w:sz w:val="28"/>
          <w:szCs w:val="28"/>
        </w:rPr>
        <w:t>их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иц</w:t>
      </w:r>
      <w:r>
        <w:rPr>
          <w:sz w:val="28"/>
          <w:szCs w:val="28"/>
        </w:rPr>
        <w:t>ипальн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9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pacing w:val="2"/>
          <w:sz w:val="28"/>
          <w:szCs w:val="28"/>
        </w:rPr>
        <w:t>г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,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ержится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.</w:t>
      </w:r>
      <w:r>
        <w:rPr>
          <w:spacing w:val="9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.1</w:t>
      </w:r>
      <w:r>
        <w:rPr>
          <w:spacing w:val="9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астояще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мин</w:t>
      </w:r>
      <w:r>
        <w:rPr>
          <w:spacing w:val="1"/>
          <w:sz w:val="28"/>
          <w:szCs w:val="28"/>
        </w:rPr>
        <w:t>ис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ративного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еглам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нта.</w:t>
      </w:r>
    </w:p>
    <w:p w:rsidR="00011F53" w:rsidRPr="00A15451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5451">
        <w:rPr>
          <w:sz w:val="28"/>
          <w:szCs w:val="28"/>
        </w:rPr>
        <w:t xml:space="preserve">1.3. Исполнение государственной услуги осуществляется в соответствии </w:t>
      </w:r>
      <w:proofErr w:type="gramStart"/>
      <w:r w:rsidRPr="00A15451">
        <w:rPr>
          <w:sz w:val="28"/>
          <w:szCs w:val="28"/>
        </w:rPr>
        <w:t>с</w:t>
      </w:r>
      <w:proofErr w:type="gramEnd"/>
      <w:r w:rsidRPr="00A15451">
        <w:rPr>
          <w:sz w:val="28"/>
          <w:szCs w:val="28"/>
        </w:rPr>
        <w:t>:</w:t>
      </w:r>
    </w:p>
    <w:p w:rsidR="00011F53" w:rsidRPr="001B0963" w:rsidRDefault="00011F53" w:rsidP="00011F53">
      <w:pPr>
        <w:numPr>
          <w:ilvl w:val="2"/>
          <w:numId w:val="1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Земельны</w:t>
      </w:r>
      <w:r>
        <w:rPr>
          <w:sz w:val="28"/>
          <w:szCs w:val="28"/>
        </w:rPr>
        <w:t>м Кодексом  №136-ФЗ от 25.10.2001</w:t>
      </w:r>
      <w:r w:rsidRPr="001B0963">
        <w:rPr>
          <w:sz w:val="28"/>
          <w:szCs w:val="28"/>
        </w:rPr>
        <w:t>;</w:t>
      </w:r>
    </w:p>
    <w:p w:rsidR="00011F53" w:rsidRDefault="00011F53" w:rsidP="00011F53">
      <w:pPr>
        <w:numPr>
          <w:ilvl w:val="2"/>
          <w:numId w:val="1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 от 25.10.2001</w:t>
      </w:r>
      <w:r w:rsidRPr="001B0963">
        <w:rPr>
          <w:sz w:val="28"/>
          <w:szCs w:val="28"/>
        </w:rPr>
        <w:t xml:space="preserve"> № 137-ФЗ «О введение в действие Земельного Кодекса»;</w:t>
      </w:r>
    </w:p>
    <w:p w:rsidR="00011F53" w:rsidRDefault="00011F53" w:rsidP="00011F53">
      <w:pPr>
        <w:numPr>
          <w:ilvl w:val="2"/>
          <w:numId w:val="1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9261C0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26.07.06</w:t>
      </w:r>
      <w:r w:rsidRPr="009261C0">
        <w:rPr>
          <w:sz w:val="28"/>
          <w:szCs w:val="28"/>
        </w:rPr>
        <w:t xml:space="preserve"> №135-ФЗ «О защите конкуренции»</w:t>
      </w:r>
      <w:r>
        <w:rPr>
          <w:sz w:val="28"/>
          <w:szCs w:val="28"/>
        </w:rPr>
        <w:t>;</w:t>
      </w:r>
    </w:p>
    <w:p w:rsidR="00011F53" w:rsidRPr="009261C0" w:rsidRDefault="00011F53" w:rsidP="00011F53">
      <w:pPr>
        <w:suppressAutoHyphens w:val="0"/>
        <w:ind w:left="720"/>
        <w:jc w:val="both"/>
        <w:rPr>
          <w:sz w:val="28"/>
          <w:szCs w:val="28"/>
        </w:rPr>
      </w:pPr>
    </w:p>
    <w:p w:rsidR="00011F53" w:rsidRPr="001B0963" w:rsidRDefault="00011F53" w:rsidP="00011F53">
      <w:pPr>
        <w:numPr>
          <w:ilvl w:val="2"/>
          <w:numId w:val="1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1B096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B0963">
        <w:rPr>
          <w:sz w:val="28"/>
          <w:szCs w:val="28"/>
        </w:rPr>
        <w:t xml:space="preserve"> от 12.08</w:t>
      </w:r>
      <w:r>
        <w:rPr>
          <w:sz w:val="28"/>
          <w:szCs w:val="28"/>
        </w:rPr>
        <w:t>.2002 № 585</w:t>
      </w:r>
      <w:r w:rsidRPr="001B0963">
        <w:rPr>
          <w:sz w:val="28"/>
          <w:szCs w:val="28"/>
        </w:rPr>
        <w:t xml:space="preserve"> «Об утверждении Положения об организации продажи </w:t>
      </w:r>
      <w:r w:rsidRPr="001B0963">
        <w:rPr>
          <w:sz w:val="28"/>
          <w:szCs w:val="28"/>
        </w:rPr>
        <w:lastRenderedPageBreak/>
        <w:t>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1B0963">
        <w:rPr>
          <w:sz w:val="28"/>
          <w:szCs w:val="28"/>
          <w:vertAlign w:val="superscript"/>
        </w:rPr>
        <w:t>;</w:t>
      </w:r>
    </w:p>
    <w:p w:rsidR="00011F53" w:rsidRDefault="00011F53" w:rsidP="00011F53">
      <w:pPr>
        <w:numPr>
          <w:ilvl w:val="2"/>
          <w:numId w:val="1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Законом Оренбургской области от 20.11.2001 № 36</w:t>
      </w:r>
      <w:r>
        <w:rPr>
          <w:sz w:val="28"/>
          <w:szCs w:val="28"/>
        </w:rPr>
        <w:t xml:space="preserve">3/346-II-ОЗ </w:t>
      </w:r>
      <w:r w:rsidRPr="001B0963">
        <w:rPr>
          <w:sz w:val="28"/>
          <w:szCs w:val="28"/>
        </w:rPr>
        <w:t xml:space="preserve"> «Об управлении государственной собственностью Оренбургской области»;</w:t>
      </w:r>
    </w:p>
    <w:p w:rsidR="00011F53" w:rsidRDefault="00011F53" w:rsidP="00011F53">
      <w:pPr>
        <w:numPr>
          <w:ilvl w:val="2"/>
          <w:numId w:val="1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D67493">
        <w:rPr>
          <w:sz w:val="28"/>
          <w:szCs w:val="28"/>
        </w:rPr>
        <w:t>Федеральным законом от 23.06.2014 №171 -ФЗ «О внесении изменений в Земельный кодекс Российской Федерации и отдельные законодательные акты Российской Федерации»;</w:t>
      </w:r>
    </w:p>
    <w:p w:rsidR="00011F53" w:rsidRPr="00AE614C" w:rsidRDefault="00011F53" w:rsidP="00011F53">
      <w:pPr>
        <w:numPr>
          <w:ilvl w:val="2"/>
          <w:numId w:val="1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D67493">
        <w:rPr>
          <w:sz w:val="28"/>
          <w:szCs w:val="28"/>
        </w:rPr>
        <w:t xml:space="preserve">Уставом  муниципального образования </w:t>
      </w:r>
      <w:r>
        <w:rPr>
          <w:sz w:val="28"/>
          <w:szCs w:val="28"/>
        </w:rPr>
        <w:t>Никольский</w:t>
      </w:r>
      <w:r w:rsidRPr="00D67493">
        <w:rPr>
          <w:sz w:val="28"/>
          <w:szCs w:val="28"/>
        </w:rPr>
        <w:t xml:space="preserve"> сельсовет </w:t>
      </w:r>
      <w:proofErr w:type="spellStart"/>
      <w:r w:rsidRPr="00D67493">
        <w:rPr>
          <w:sz w:val="28"/>
          <w:szCs w:val="28"/>
        </w:rPr>
        <w:t>Сакмарского</w:t>
      </w:r>
      <w:proofErr w:type="spellEnd"/>
      <w:r w:rsidRPr="00D67493">
        <w:rPr>
          <w:sz w:val="28"/>
          <w:szCs w:val="28"/>
        </w:rPr>
        <w:t xml:space="preserve">  района Оренбургской области,</w:t>
      </w:r>
      <w:r w:rsidRPr="00D67493">
        <w:rPr>
          <w:snapToGrid w:val="0"/>
          <w:sz w:val="28"/>
          <w:szCs w:val="28"/>
        </w:rPr>
        <w:t xml:space="preserve"> зарегистрированного </w:t>
      </w:r>
      <w:r>
        <w:rPr>
          <w:snapToGrid w:val="0"/>
          <w:sz w:val="28"/>
          <w:szCs w:val="28"/>
        </w:rPr>
        <w:t xml:space="preserve"> 27 декабря 2011 года</w:t>
      </w:r>
      <w:r w:rsidRPr="00D67493">
        <w:rPr>
          <w:sz w:val="28"/>
          <w:szCs w:val="28"/>
        </w:rPr>
        <w:t>.</w:t>
      </w:r>
    </w:p>
    <w:p w:rsidR="00011F53" w:rsidRPr="00AE614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5451">
        <w:rPr>
          <w:sz w:val="28"/>
          <w:szCs w:val="28"/>
        </w:rPr>
        <w:t>1.4. Конечным результатом предоставления муниципальной услуги является оформление на имя заявителя правоустанавливающих документов на земельный участок.</w:t>
      </w:r>
    </w:p>
    <w:p w:rsidR="00011F53" w:rsidRPr="001B0963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0963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011F53" w:rsidRPr="001B0963" w:rsidRDefault="00011F53" w:rsidP="00011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0963">
        <w:rPr>
          <w:sz w:val="28"/>
          <w:szCs w:val="28"/>
        </w:rPr>
        <w:t xml:space="preserve"> либо решения </w:t>
      </w:r>
      <w:r>
        <w:rPr>
          <w:sz w:val="28"/>
          <w:szCs w:val="28"/>
        </w:rPr>
        <w:t>Администрации Никольского сельсовета</w:t>
      </w:r>
      <w:r w:rsidRPr="001B0963">
        <w:rPr>
          <w:sz w:val="28"/>
          <w:szCs w:val="28"/>
        </w:rPr>
        <w:t xml:space="preserve"> о предоставлении земельного участка и договора аренды земельного участка без проведения торгов (целевым назначением);</w:t>
      </w:r>
    </w:p>
    <w:p w:rsidR="00011F53" w:rsidRPr="001B0963" w:rsidRDefault="00011F53" w:rsidP="00011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0963">
        <w:rPr>
          <w:sz w:val="28"/>
          <w:szCs w:val="28"/>
        </w:rPr>
        <w:t xml:space="preserve"> либо решения </w:t>
      </w:r>
      <w:r>
        <w:rPr>
          <w:sz w:val="28"/>
          <w:szCs w:val="28"/>
        </w:rPr>
        <w:t>Администрации Никольского сельсовета</w:t>
      </w:r>
      <w:r w:rsidRPr="001B0963">
        <w:rPr>
          <w:sz w:val="28"/>
          <w:szCs w:val="28"/>
        </w:rPr>
        <w:t xml:space="preserve"> о предоставлении земельного участка в аренду путем проведения торгов на право заключения договора аренды;</w:t>
      </w:r>
    </w:p>
    <w:p w:rsidR="00011F53" w:rsidRPr="001B0963" w:rsidRDefault="00011F53" w:rsidP="00011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0963">
        <w:rPr>
          <w:sz w:val="28"/>
          <w:szCs w:val="28"/>
        </w:rPr>
        <w:t xml:space="preserve"> либо уведомления об отказе в предоставлении земельного участка.</w:t>
      </w:r>
    </w:p>
    <w:p w:rsidR="00011F53" w:rsidRPr="00AE614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5451">
        <w:rPr>
          <w:sz w:val="28"/>
          <w:szCs w:val="28"/>
        </w:rPr>
        <w:t>1.5. Перечень заявителей, имеющих право на получение м</w:t>
      </w:r>
      <w:r>
        <w:rPr>
          <w:sz w:val="28"/>
          <w:szCs w:val="28"/>
        </w:rPr>
        <w:t>униципальной услуги:</w:t>
      </w:r>
    </w:p>
    <w:p w:rsidR="00011F53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1B0963">
        <w:rPr>
          <w:sz w:val="28"/>
          <w:szCs w:val="28"/>
        </w:rPr>
        <w:t> граждане Российской Федерации (от имени граждан с заявлением о предоставлении муниципальной услуги имеет право, обратится его законный представитель, который предъявляет документ, удостоверяющий личность, а также документ, подтверждающ</w:t>
      </w:r>
      <w:r>
        <w:rPr>
          <w:sz w:val="28"/>
          <w:szCs w:val="28"/>
        </w:rPr>
        <w:t>ий его полномочия на получение м</w:t>
      </w:r>
      <w:r w:rsidRPr="001B0963">
        <w:rPr>
          <w:sz w:val="28"/>
          <w:szCs w:val="28"/>
        </w:rPr>
        <w:t>униципальной услуги (подлинник, либо нотариально заверенную копию);</w:t>
      </w:r>
    </w:p>
    <w:p w:rsidR="00011F53" w:rsidRDefault="00011F53" w:rsidP="00011F53">
      <w:pPr>
        <w:jc w:val="both"/>
        <w:rPr>
          <w:sz w:val="28"/>
          <w:szCs w:val="28"/>
        </w:rPr>
      </w:pPr>
    </w:p>
    <w:p w:rsidR="00011F53" w:rsidRPr="007572D5" w:rsidRDefault="00011F53" w:rsidP="00011F53">
      <w:pPr>
        <w:ind w:firstLine="700"/>
        <w:jc w:val="both"/>
        <w:rPr>
          <w:sz w:val="28"/>
          <w:szCs w:val="28"/>
        </w:rPr>
      </w:pPr>
      <w:r w:rsidRPr="007572D5">
        <w:rPr>
          <w:bCs/>
          <w:sz w:val="28"/>
          <w:szCs w:val="28"/>
        </w:rPr>
        <w:t>II. Требования к порядку предоставления муниципальной услуги</w:t>
      </w:r>
    </w:p>
    <w:p w:rsidR="00011F53" w:rsidRPr="00E822FC" w:rsidRDefault="00011F53" w:rsidP="00011F53">
      <w:pPr>
        <w:jc w:val="both"/>
        <w:outlineLvl w:val="2"/>
        <w:rPr>
          <w:b/>
          <w:bCs/>
          <w:sz w:val="28"/>
          <w:szCs w:val="28"/>
        </w:rPr>
      </w:pPr>
      <w:r w:rsidRPr="00E822FC">
        <w:rPr>
          <w:b/>
          <w:bCs/>
          <w:sz w:val="28"/>
          <w:szCs w:val="28"/>
        </w:rPr>
        <w:t> </w:t>
      </w:r>
    </w:p>
    <w:p w:rsidR="00011F53" w:rsidRPr="00E75388" w:rsidRDefault="00011F53" w:rsidP="00011F53">
      <w:pPr>
        <w:ind w:firstLine="567"/>
        <w:jc w:val="center"/>
        <w:outlineLvl w:val="2"/>
        <w:rPr>
          <w:bCs/>
          <w:sz w:val="28"/>
          <w:szCs w:val="28"/>
        </w:rPr>
      </w:pPr>
      <w:r w:rsidRPr="00E75388">
        <w:rPr>
          <w:bCs/>
          <w:sz w:val="28"/>
          <w:szCs w:val="28"/>
        </w:rPr>
        <w:t>2.1. Порядок информирования о порядке предоставления муниципальной услуги</w:t>
      </w:r>
      <w:r>
        <w:rPr>
          <w:bCs/>
          <w:sz w:val="28"/>
          <w:szCs w:val="28"/>
        </w:rPr>
        <w:t>.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2.1.1. Место предоставления муниципальной услуги: Оренбургская обл</w:t>
      </w:r>
      <w:r>
        <w:rPr>
          <w:rFonts w:ascii="Times New Roman" w:hAnsi="Times New Roman" w:cs="Times New Roman"/>
          <w:sz w:val="28"/>
          <w:szCs w:val="28"/>
        </w:rPr>
        <w:t xml:space="preserve">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Никольское, пл. Победы, д.1.</w:t>
      </w:r>
    </w:p>
    <w:p w:rsidR="00011F53" w:rsidRDefault="00011F53" w:rsidP="00011F5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461443</w:t>
      </w:r>
      <w:r w:rsidRPr="00E822FC">
        <w:rPr>
          <w:rFonts w:ascii="Times New Roman" w:hAnsi="Times New Roman" w:cs="Times New Roman"/>
          <w:sz w:val="28"/>
          <w:szCs w:val="28"/>
        </w:rPr>
        <w:t>, Оренбургская облас</w:t>
      </w:r>
      <w:r>
        <w:rPr>
          <w:rFonts w:ascii="Times New Roman" w:hAnsi="Times New Roman" w:cs="Times New Roman"/>
          <w:sz w:val="28"/>
          <w:szCs w:val="28"/>
        </w:rPr>
        <w:t xml:space="preserve">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Никольское, пл. Победы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.1</w:t>
      </w:r>
      <w:r w:rsidRPr="00E822FC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Никольский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E822F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822FC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011F53" w:rsidRDefault="00011F53" w:rsidP="00011F5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53" w:rsidRDefault="00011F53" w:rsidP="00011F5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53" w:rsidRDefault="00011F53" w:rsidP="00011F53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F53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72D5">
        <w:rPr>
          <w:rFonts w:ascii="Times New Roman" w:hAnsi="Times New Roman" w:cs="Times New Roman"/>
          <w:sz w:val="28"/>
          <w:szCs w:val="28"/>
        </w:rPr>
        <w:t>2.1.2</w:t>
      </w:r>
      <w:r w:rsidRPr="007572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572D5">
        <w:rPr>
          <w:rFonts w:ascii="Times New Roman" w:hAnsi="Times New Roman" w:cs="Times New Roman"/>
          <w:sz w:val="28"/>
          <w:szCs w:val="28"/>
        </w:rPr>
        <w:t>График (режим) приема заинтересованных лиц (заявителей) по вопросам предоставления муниципальной услуги:</w:t>
      </w:r>
    </w:p>
    <w:p w:rsidR="00011F53" w:rsidRPr="007572D5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2D5">
        <w:rPr>
          <w:rFonts w:ascii="Times New Roman" w:hAnsi="Times New Roman" w:cs="Times New Roman"/>
          <w:sz w:val="28"/>
          <w:szCs w:val="28"/>
        </w:rPr>
        <w:t>понедельник – пятница: 9.00 – 12.30 часов;</w:t>
      </w:r>
    </w:p>
    <w:p w:rsidR="00011F53" w:rsidRPr="00E822FC" w:rsidRDefault="00011F53" w:rsidP="00011F53">
      <w:pPr>
        <w:shd w:val="clear" w:color="auto" w:fill="FFFFFF"/>
        <w:tabs>
          <w:tab w:val="left" w:pos="1229"/>
        </w:tabs>
        <w:ind w:right="10"/>
        <w:jc w:val="both"/>
        <w:rPr>
          <w:sz w:val="28"/>
          <w:szCs w:val="28"/>
        </w:rPr>
      </w:pPr>
      <w:r w:rsidRPr="00E822FC">
        <w:rPr>
          <w:sz w:val="28"/>
          <w:szCs w:val="28"/>
        </w:rPr>
        <w:lastRenderedPageBreak/>
        <w:t>перерыв на обед: 12.30 – 14.00 часов;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>выходные дни: суббота, воскресенье.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2.1.3. Справочные телефоны</w:t>
      </w:r>
      <w:r>
        <w:rPr>
          <w:rFonts w:ascii="Times New Roman" w:hAnsi="Times New Roman" w:cs="Times New Roman"/>
          <w:sz w:val="28"/>
          <w:szCs w:val="28"/>
        </w:rPr>
        <w:t>:  8 (35331) 23-1-69</w:t>
      </w:r>
      <w:r w:rsidRPr="00E822FC">
        <w:rPr>
          <w:rFonts w:ascii="Times New Roman" w:hAnsi="Times New Roman" w:cs="Times New Roman"/>
          <w:sz w:val="28"/>
          <w:szCs w:val="28"/>
        </w:rPr>
        <w:t>.</w:t>
      </w:r>
    </w:p>
    <w:p w:rsidR="00011F53" w:rsidRPr="00E75388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2.1.4. Адрес интернет-сайта</w:t>
      </w:r>
      <w:proofErr w:type="gramStart"/>
      <w:r w:rsidRPr="00E822FC">
        <w:rPr>
          <w:rFonts w:ascii="Times New Roman" w:hAnsi="Times New Roman" w:cs="Times New Roman"/>
          <w:sz w:val="28"/>
          <w:szCs w:val="28"/>
        </w:rPr>
        <w:t>:</w:t>
      </w:r>
      <w:r w:rsidRPr="00E822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proofErr w:type="gramEnd"/>
    </w:p>
    <w:p w:rsidR="00011F53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>Адрес электронной почты:</w:t>
      </w:r>
      <w:proofErr w:type="spellStart"/>
      <w:r>
        <w:rPr>
          <w:sz w:val="28"/>
          <w:szCs w:val="28"/>
          <w:lang w:val="en-US"/>
        </w:rPr>
        <w:t>oren</w:t>
      </w:r>
      <w:proofErr w:type="spellEnd"/>
      <w:r w:rsidRPr="00AA7860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nikolskoe</w:t>
      </w:r>
      <w:proofErr w:type="spellEnd"/>
      <w:r w:rsidRPr="00E822FC">
        <w:rPr>
          <w:color w:val="333333"/>
          <w:sz w:val="28"/>
          <w:szCs w:val="28"/>
        </w:rPr>
        <w:t xml:space="preserve"> </w:t>
      </w:r>
      <w:r w:rsidRPr="00AA7860">
        <w:rPr>
          <w:sz w:val="28"/>
          <w:szCs w:val="28"/>
        </w:rPr>
        <w:t>52@</w:t>
      </w:r>
      <w:hyperlink r:id="rId5" w:history="1">
        <w:r w:rsidRPr="00AA7860">
          <w:rPr>
            <w:rStyle w:val="a3"/>
            <w:sz w:val="28"/>
            <w:szCs w:val="28"/>
            <w:lang w:val="en-US"/>
          </w:rPr>
          <w:t>mail</w:t>
        </w:r>
        <w:r w:rsidRPr="00AA7860">
          <w:rPr>
            <w:rStyle w:val="a3"/>
            <w:sz w:val="28"/>
            <w:szCs w:val="28"/>
          </w:rPr>
          <w:t>.</w:t>
        </w:r>
        <w:proofErr w:type="spellStart"/>
        <w:r w:rsidRPr="00AA786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822FC">
        <w:rPr>
          <w:sz w:val="28"/>
          <w:szCs w:val="28"/>
        </w:rPr>
        <w:t>.</w:t>
      </w:r>
    </w:p>
    <w:p w:rsidR="00011F53" w:rsidRPr="00EB48A0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2.1.5</w:t>
      </w:r>
      <w:r w:rsidRPr="00EB48A0">
        <w:rPr>
          <w:sz w:val="28"/>
          <w:szCs w:val="28"/>
        </w:rPr>
        <w:t xml:space="preserve">. Заявители могут обратиться за предоставлением муниципальной услуги в муниципальное бюджетное учреждение </w:t>
      </w:r>
      <w:proofErr w:type="spellStart"/>
      <w:r w:rsidRPr="00EB48A0">
        <w:rPr>
          <w:sz w:val="28"/>
          <w:szCs w:val="28"/>
        </w:rPr>
        <w:t>Сакмарского</w:t>
      </w:r>
      <w:proofErr w:type="spellEnd"/>
      <w:r w:rsidRPr="00EB48A0">
        <w:rPr>
          <w:sz w:val="28"/>
          <w:szCs w:val="28"/>
        </w:rPr>
        <w:t xml:space="preserve"> района Оренбургской области «Многофункциональный центр по оказанию государственных и муниципальных услуг» (далее МФЦ </w:t>
      </w:r>
      <w:proofErr w:type="spellStart"/>
      <w:r w:rsidRPr="00EB48A0">
        <w:rPr>
          <w:sz w:val="28"/>
          <w:szCs w:val="28"/>
        </w:rPr>
        <w:t>Сакмарского</w:t>
      </w:r>
      <w:proofErr w:type="spellEnd"/>
      <w:r w:rsidRPr="00EB48A0">
        <w:rPr>
          <w:sz w:val="28"/>
          <w:szCs w:val="28"/>
        </w:rPr>
        <w:t xml:space="preserve"> района)</w:t>
      </w:r>
      <w:r>
        <w:rPr>
          <w:sz w:val="28"/>
          <w:szCs w:val="28"/>
        </w:rPr>
        <w:t>.</w:t>
      </w:r>
    </w:p>
    <w:p w:rsidR="00011F53" w:rsidRPr="00EB48A0" w:rsidRDefault="00011F53" w:rsidP="00011F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48A0">
        <w:rPr>
          <w:sz w:val="28"/>
          <w:szCs w:val="28"/>
        </w:rPr>
        <w:t xml:space="preserve">Сведения о местонахождении и режиме работы МФЦ </w:t>
      </w:r>
      <w:proofErr w:type="spellStart"/>
      <w:r w:rsidRPr="00EB48A0">
        <w:rPr>
          <w:sz w:val="28"/>
          <w:szCs w:val="28"/>
        </w:rPr>
        <w:t>Сакмарского</w:t>
      </w:r>
      <w:proofErr w:type="spellEnd"/>
      <w:r w:rsidRPr="00EB48A0">
        <w:rPr>
          <w:sz w:val="28"/>
          <w:szCs w:val="28"/>
        </w:rPr>
        <w:t xml:space="preserve"> района:</w:t>
      </w:r>
    </w:p>
    <w:p w:rsidR="00011F53" w:rsidRPr="00EB48A0" w:rsidRDefault="00011F53" w:rsidP="00011F5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48A0">
        <w:rPr>
          <w:sz w:val="28"/>
          <w:szCs w:val="28"/>
        </w:rPr>
        <w:t xml:space="preserve">Оренбургская область, </w:t>
      </w:r>
      <w:proofErr w:type="spellStart"/>
      <w:r w:rsidRPr="00EB48A0">
        <w:rPr>
          <w:sz w:val="28"/>
          <w:szCs w:val="28"/>
        </w:rPr>
        <w:t>Сакмарский</w:t>
      </w:r>
      <w:proofErr w:type="spellEnd"/>
      <w:r w:rsidRPr="00EB48A0">
        <w:rPr>
          <w:sz w:val="28"/>
          <w:szCs w:val="28"/>
        </w:rPr>
        <w:t xml:space="preserve">  район, </w:t>
      </w:r>
      <w:proofErr w:type="gramStart"/>
      <w:r w:rsidRPr="00EB48A0">
        <w:rPr>
          <w:sz w:val="28"/>
          <w:szCs w:val="28"/>
        </w:rPr>
        <w:t>с</w:t>
      </w:r>
      <w:proofErr w:type="gramEnd"/>
      <w:r w:rsidRPr="00EB48A0">
        <w:rPr>
          <w:sz w:val="28"/>
          <w:szCs w:val="28"/>
        </w:rPr>
        <w:t>. Сакмара, ул. Советская, д. 49.</w:t>
      </w:r>
    </w:p>
    <w:p w:rsidR="00011F53" w:rsidRDefault="00011F53" w:rsidP="00011F53">
      <w:pPr>
        <w:rPr>
          <w:sz w:val="28"/>
          <w:szCs w:val="28"/>
        </w:rPr>
      </w:pPr>
    </w:p>
    <w:p w:rsidR="00011F53" w:rsidRDefault="00011F53" w:rsidP="00011F5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48A0">
        <w:rPr>
          <w:sz w:val="28"/>
          <w:szCs w:val="28"/>
        </w:rPr>
        <w:t xml:space="preserve">Режим работы МФЦ </w:t>
      </w:r>
      <w:proofErr w:type="spellStart"/>
      <w:r w:rsidRPr="00EB48A0">
        <w:rPr>
          <w:sz w:val="28"/>
          <w:szCs w:val="28"/>
        </w:rPr>
        <w:t>Сакмарского</w:t>
      </w:r>
      <w:proofErr w:type="spellEnd"/>
      <w:r w:rsidRPr="00EB48A0">
        <w:rPr>
          <w:sz w:val="28"/>
          <w:szCs w:val="28"/>
        </w:rPr>
        <w:t xml:space="preserve"> района:</w:t>
      </w:r>
    </w:p>
    <w:p w:rsidR="00011F53" w:rsidRPr="00EB48A0" w:rsidRDefault="00011F53" w:rsidP="00011F53">
      <w:pPr>
        <w:ind w:firstLine="567"/>
        <w:rPr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3321"/>
      </w:tblGrid>
      <w:tr w:rsidR="00011F53" w:rsidRPr="00EB48A0" w:rsidTr="007551DA"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1F53" w:rsidRPr="00EB48A0" w:rsidRDefault="00011F53" w:rsidP="007551DA">
            <w:pPr>
              <w:ind w:firstLine="567"/>
              <w:jc w:val="center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Дни недели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53" w:rsidRPr="00EB48A0" w:rsidRDefault="00011F53" w:rsidP="007551DA">
            <w:pPr>
              <w:ind w:firstLine="567"/>
              <w:jc w:val="center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Часы приема</w:t>
            </w:r>
          </w:p>
        </w:tc>
      </w:tr>
      <w:tr w:rsidR="00011F53" w:rsidRPr="00EB48A0" w:rsidTr="007551D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011F53" w:rsidRPr="00EB48A0" w:rsidRDefault="00011F53" w:rsidP="007551D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Понедельник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53" w:rsidRPr="00EB48A0" w:rsidRDefault="00011F53" w:rsidP="007551D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9.00-20.00</w:t>
            </w:r>
          </w:p>
        </w:tc>
      </w:tr>
      <w:tr w:rsidR="00011F53" w:rsidRPr="00EB48A0" w:rsidTr="007551D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011F53" w:rsidRPr="00EB48A0" w:rsidRDefault="00011F53" w:rsidP="007551D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Вторник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53" w:rsidRPr="00EB48A0" w:rsidRDefault="00011F53" w:rsidP="007551D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9.00-18.00</w:t>
            </w:r>
          </w:p>
        </w:tc>
      </w:tr>
      <w:tr w:rsidR="00011F53" w:rsidRPr="00EB48A0" w:rsidTr="007551D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011F53" w:rsidRPr="00EB48A0" w:rsidRDefault="00011F53" w:rsidP="007551D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Среда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53" w:rsidRPr="00EB48A0" w:rsidRDefault="00011F53" w:rsidP="007551D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9.00-20.00</w:t>
            </w:r>
          </w:p>
        </w:tc>
      </w:tr>
      <w:tr w:rsidR="00011F53" w:rsidRPr="00EB48A0" w:rsidTr="007551D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011F53" w:rsidRPr="00EB48A0" w:rsidRDefault="00011F53" w:rsidP="007551D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Четверг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53" w:rsidRPr="00EB48A0" w:rsidRDefault="00011F53" w:rsidP="007551D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9.00-18.00</w:t>
            </w:r>
          </w:p>
        </w:tc>
      </w:tr>
      <w:tr w:rsidR="00011F53" w:rsidRPr="00EB48A0" w:rsidTr="007551D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011F53" w:rsidRPr="00EB48A0" w:rsidRDefault="00011F53" w:rsidP="007551D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Пятница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53" w:rsidRPr="00EB48A0" w:rsidRDefault="00011F53" w:rsidP="007551D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9.00-18.00</w:t>
            </w:r>
          </w:p>
        </w:tc>
      </w:tr>
      <w:tr w:rsidR="00011F53" w:rsidRPr="00EB48A0" w:rsidTr="007551D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011F53" w:rsidRPr="00EB48A0" w:rsidRDefault="00011F53" w:rsidP="007551D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Суббота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53" w:rsidRPr="00EB48A0" w:rsidRDefault="00011F53" w:rsidP="007551D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9.00-16.00</w:t>
            </w:r>
          </w:p>
        </w:tc>
      </w:tr>
      <w:tr w:rsidR="00011F53" w:rsidRPr="00EB48A0" w:rsidTr="007551D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011F53" w:rsidRPr="00EB48A0" w:rsidRDefault="00011F53" w:rsidP="007551D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Воскресенье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53" w:rsidRPr="00EB48A0" w:rsidRDefault="00011F53" w:rsidP="007551D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Выходной</w:t>
            </w:r>
          </w:p>
        </w:tc>
      </w:tr>
    </w:tbl>
    <w:p w:rsidR="00011F53" w:rsidRPr="00E75388" w:rsidRDefault="00011F53" w:rsidP="00011F53">
      <w:pPr>
        <w:ind w:firstLine="567"/>
        <w:jc w:val="both"/>
        <w:rPr>
          <w:sz w:val="28"/>
          <w:szCs w:val="28"/>
        </w:rPr>
      </w:pPr>
    </w:p>
    <w:p w:rsidR="00011F53" w:rsidRPr="00E822F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2.1.6</w:t>
      </w:r>
      <w:r w:rsidRPr="00E822FC">
        <w:rPr>
          <w:sz w:val="28"/>
          <w:szCs w:val="28"/>
        </w:rPr>
        <w:t>. Информация о порядке предоставления муниципальной услуги доводится до сведения заинтересованных лиц: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при их личном обращении непосредственно к специалистам;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в письменном виде по письменным запросам;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с использованием средств телефонной связи;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посредством размещения информации в средствах массовой информации;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2.1.7</w:t>
      </w:r>
      <w:r w:rsidRPr="00E822FC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четкость изложения информации;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011F53" w:rsidRPr="00E822FC" w:rsidRDefault="00011F53" w:rsidP="00011F53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2.1.8</w:t>
      </w:r>
      <w:r w:rsidRPr="00E822FC">
        <w:rPr>
          <w:sz w:val="28"/>
          <w:szCs w:val="28"/>
        </w:rPr>
        <w:t xml:space="preserve">. Требования к консультациям по вопросам предоставления муниципальной услуги: </w:t>
      </w:r>
    </w:p>
    <w:p w:rsidR="00011F53" w:rsidRPr="00E822FC" w:rsidRDefault="00011F53" w:rsidP="00011F53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>Консультации по вопросам предоставления муниципальной услуги проводятся специалистом во время личного приема заявителей, а также с использованием средств сети Интернет, почтовой, телефонной связи и посредством электронной почты.</w:t>
      </w:r>
    </w:p>
    <w:p w:rsidR="00011F53" w:rsidRPr="00E822FC" w:rsidRDefault="00011F53" w:rsidP="00011F53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>При ответах на телефонные звонки и устные обращения специалист в вежливой и корректной форме четко и подробно информирует обратившихся по интересующим их вопросам. Время разговора не должно п</w:t>
      </w:r>
      <w:r>
        <w:rPr>
          <w:sz w:val="28"/>
          <w:szCs w:val="28"/>
        </w:rPr>
        <w:t xml:space="preserve">ревышать 15-20 </w:t>
      </w:r>
      <w:r>
        <w:rPr>
          <w:sz w:val="28"/>
          <w:szCs w:val="28"/>
        </w:rPr>
        <w:lastRenderedPageBreak/>
        <w:t>минут.</w:t>
      </w:r>
      <w:r>
        <w:rPr>
          <w:sz w:val="28"/>
          <w:szCs w:val="28"/>
        </w:rPr>
        <w:br/>
        <w:t xml:space="preserve">     </w:t>
      </w:r>
      <w:r w:rsidRPr="00E822FC">
        <w:rPr>
          <w:sz w:val="28"/>
          <w:szCs w:val="28"/>
        </w:rPr>
        <w:t xml:space="preserve">При консультировании посредством индивидуального устного информирования, специалист дает гражданину полный, точный и оперативный ответ на поставленные вопросы. </w:t>
      </w:r>
    </w:p>
    <w:p w:rsidR="00011F53" w:rsidRPr="00E822FC" w:rsidRDefault="00011F53" w:rsidP="00011F53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 xml:space="preserve">При консультировании по письменным обращениям заявителю дается четкий и понятный ответ на поставленные вопросы, указывается фамилия и инициалы, номер </w:t>
      </w:r>
      <w:r>
        <w:rPr>
          <w:sz w:val="28"/>
          <w:szCs w:val="28"/>
        </w:rPr>
        <w:t>телефона исполнителя.</w:t>
      </w:r>
      <w:r>
        <w:rPr>
          <w:sz w:val="28"/>
          <w:szCs w:val="28"/>
        </w:rPr>
        <w:br/>
        <w:t xml:space="preserve">     </w:t>
      </w:r>
      <w:r w:rsidRPr="00E822FC">
        <w:rPr>
          <w:sz w:val="28"/>
          <w:szCs w:val="28"/>
        </w:rPr>
        <w:t>При ответах на телефонные звонки и обращения граждан по вопросу получения муниципальной услуги специалист обязан:</w:t>
      </w:r>
    </w:p>
    <w:p w:rsidR="00011F53" w:rsidRPr="00E822FC" w:rsidRDefault="00011F53" w:rsidP="00011F53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>- начинать ответ на телефонный звонок с информации о наименовании органа, в который позвонил заявитель, фамилии, имени, отчестве и должности специалиста, принявшего телефонный звонок;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 xml:space="preserve">- при невозможности самостоятельно ответить на поставленные вопросы, переадресовать звонок заявителя другому специалисту; 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- избегать конфликтных ситуаций, способных нанести ущерб их репутации или авторитету муниципального органа;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заявителей.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услуги;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E822FC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Консультации и приём специалистом граждан и представителей юридических лиц осуществляются в соответствии с графиком приема заявителей, указанным в пункте 2.1.2 настоящего Административного регламента.</w:t>
      </w:r>
    </w:p>
    <w:p w:rsidR="00011F53" w:rsidRPr="007572D5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2.2. Основанием для рассмотрения специалистом вопроса о предоставлении муниципальной услуги является письменное заявление, которое подается заявителем во время личного приема.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 xml:space="preserve">2.3. Для принятия решения о предоставлении муниципальной услуги заявителем представляются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Никольского</w:t>
      </w:r>
      <w:r w:rsidRPr="004F31F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822F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- заявление 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№1, </w:t>
      </w:r>
      <w:r w:rsidRPr="00E822FC">
        <w:rPr>
          <w:rFonts w:ascii="Times New Roman" w:hAnsi="Times New Roman" w:cs="Times New Roman"/>
          <w:sz w:val="28"/>
          <w:szCs w:val="28"/>
        </w:rPr>
        <w:t>№ 2 к настоящему Административному регламенту),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color w:val="000000"/>
          <w:sz w:val="28"/>
          <w:szCs w:val="28"/>
        </w:rPr>
        <w:t>- копия документа удостоверяющего личность лица обратившегося с заявлением,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представителя заявителя.</w:t>
      </w:r>
    </w:p>
    <w:p w:rsidR="00011F53" w:rsidRPr="00E822FC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011F53" w:rsidRPr="00E822FC" w:rsidRDefault="00011F53" w:rsidP="00011F53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</w:t>
      </w:r>
      <w:r w:rsidRPr="00E822FC">
        <w:rPr>
          <w:b w:val="0"/>
          <w:bCs w:val="0"/>
          <w:sz w:val="28"/>
          <w:szCs w:val="28"/>
        </w:rPr>
        <w:t>2.4. Требования к оформлению документов, представляемых заявителями</w:t>
      </w:r>
      <w:r>
        <w:rPr>
          <w:b w:val="0"/>
          <w:bCs w:val="0"/>
          <w:sz w:val="28"/>
          <w:szCs w:val="28"/>
        </w:rPr>
        <w:t>.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 xml:space="preserve">В  заявлении  указываются следующие обязательные характеристики: </w:t>
      </w:r>
      <w:r w:rsidRPr="00E822FC">
        <w:rPr>
          <w:sz w:val="28"/>
          <w:szCs w:val="28"/>
          <w:highlight w:val="yellow"/>
        </w:rPr>
        <w:t xml:space="preserve"> 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>а) для физического лица: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 xml:space="preserve">- фамилия,  имя, отчество лица, заинтересованного в получении информации;  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 xml:space="preserve">- место регистрации (место жительства при несовпадении с местом регистрации) физического лица, почтовый адрес; 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 xml:space="preserve">- запрашиваемые сведения;  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>- подпись заинтересованного лица, подавшего заявление,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>- в случае обращения представителя заявителя в заявлении дополнительно указываются фамилия, имя и отчество такого лица, реквизиты документа, удостоверяющего личность представителя заявителя;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>б) для юридического лица: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 xml:space="preserve">- реквизиты лица, заинтересованного в представлении информации (полное наименование юридического лица, ОГРН, ИНН);  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 xml:space="preserve">- реквизиты  документа,  удостоверяющего  личность уполномоченного представителя;  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 xml:space="preserve">- юридический и почтовый адрес юридического лица;  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 xml:space="preserve">- реквизиты  документа,  подтверждающего  полномочия  представителя  заявителя;  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 xml:space="preserve">- запрашиваемые сведения;  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 xml:space="preserve">- подпись руководителя и печать организации, в случае обращения иного уполномоченного лица печать организации не обязательна.  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>Заявление может быть заполнено от руки или машинописным способом. Дата подачи заявления указывается заявителем собственноручно рядом с его подписью.</w:t>
      </w:r>
    </w:p>
    <w:p w:rsidR="00011F53" w:rsidRPr="00E822FC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2FC">
        <w:rPr>
          <w:sz w:val="28"/>
          <w:szCs w:val="28"/>
        </w:rPr>
        <w:t>Копии документов должны быть заверены подписью заявителя – физического лица (либо его представителя), либо подписью руководителя и печатью организации.</w:t>
      </w:r>
    </w:p>
    <w:p w:rsidR="00011F53" w:rsidRPr="00E822FC" w:rsidRDefault="00011F53" w:rsidP="00011F5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2.5. Прием документов по предоставлению муниципальной услуги осуществляется по адресу: Оренбургская облас</w:t>
      </w:r>
      <w:r>
        <w:rPr>
          <w:rFonts w:ascii="Times New Roman" w:hAnsi="Times New Roman" w:cs="Times New Roman"/>
          <w:sz w:val="28"/>
          <w:szCs w:val="28"/>
        </w:rPr>
        <w:t xml:space="preserve">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Никольское, пл. Победы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.1, администрация Никольского сельсовета, </w:t>
      </w:r>
      <w:r w:rsidRPr="00E822FC">
        <w:rPr>
          <w:rFonts w:ascii="Times New Roman" w:hAnsi="Times New Roman" w:cs="Times New Roman"/>
          <w:sz w:val="28"/>
          <w:szCs w:val="28"/>
        </w:rPr>
        <w:t>в соответствии с режимом работы, указанным в пункте 2.1.2. настоящего Административного регламента.</w:t>
      </w:r>
    </w:p>
    <w:p w:rsidR="00011F53" w:rsidRDefault="00011F53" w:rsidP="00011F5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2FC">
        <w:rPr>
          <w:rFonts w:ascii="Times New Roman" w:hAnsi="Times New Roman" w:cs="Times New Roman"/>
          <w:sz w:val="28"/>
          <w:szCs w:val="28"/>
        </w:rPr>
        <w:t>2.6. Муниципальная услуга предоставляется бесплатно.</w:t>
      </w:r>
    </w:p>
    <w:p w:rsidR="00011F53" w:rsidRPr="00192586" w:rsidRDefault="00011F53" w:rsidP="00011F5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1F53" w:rsidRPr="00BD1BD4" w:rsidRDefault="00011F53" w:rsidP="00011F53">
      <w:pPr>
        <w:jc w:val="center"/>
        <w:rPr>
          <w:sz w:val="28"/>
          <w:szCs w:val="28"/>
        </w:rPr>
      </w:pPr>
      <w:r w:rsidRPr="00BD1BD4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D1BD4">
        <w:rPr>
          <w:sz w:val="28"/>
          <w:szCs w:val="28"/>
        </w:rPr>
        <w:t>. Сроки исполнения государственной услуги.</w:t>
      </w:r>
    </w:p>
    <w:p w:rsidR="00011F53" w:rsidRPr="009C74BC" w:rsidRDefault="00011F53" w:rsidP="00011F53">
      <w:pPr>
        <w:jc w:val="center"/>
        <w:rPr>
          <w:color w:val="000000" w:themeColor="text1"/>
          <w:sz w:val="28"/>
          <w:szCs w:val="28"/>
        </w:rPr>
      </w:pPr>
      <w:r w:rsidRPr="009C74BC">
        <w:rPr>
          <w:color w:val="000000" w:themeColor="text1"/>
          <w:sz w:val="28"/>
          <w:szCs w:val="28"/>
        </w:rPr>
        <w:t>Общий срок исполнения государственной услуги.</w:t>
      </w:r>
    </w:p>
    <w:p w:rsidR="00011F53" w:rsidRDefault="00011F53" w:rsidP="00011F53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9C74BC">
        <w:rPr>
          <w:color w:val="000000" w:themeColor="text1"/>
          <w:sz w:val="28"/>
          <w:szCs w:val="28"/>
        </w:rPr>
        <w:t xml:space="preserve">Общий срок исполнения услуги при предоставлении </w:t>
      </w:r>
      <w:r w:rsidRPr="001B0963">
        <w:rPr>
          <w:sz w:val="28"/>
          <w:szCs w:val="28"/>
        </w:rPr>
        <w:t>земельного участка в аренду без проведения торгов (целевым назначением) - не позднее 30  дней с момента предоставления необходимых доку</w:t>
      </w:r>
      <w:r>
        <w:rPr>
          <w:sz w:val="28"/>
          <w:szCs w:val="28"/>
        </w:rPr>
        <w:t>ментов для заключения договора.</w:t>
      </w:r>
    </w:p>
    <w:p w:rsidR="00011F53" w:rsidRPr="001B0963" w:rsidRDefault="00011F53" w:rsidP="00011F53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0963">
        <w:rPr>
          <w:sz w:val="28"/>
          <w:szCs w:val="28"/>
        </w:rPr>
        <w:t>Общий срок исполнения услуги при предоставлении земельного участка в аренду путем проведения  торгов на право заключения договора аренды – определяется сроками, установленными Федеральным законом «О приватизации государственного и муниципального имущества».</w:t>
      </w:r>
    </w:p>
    <w:p w:rsidR="00011F53" w:rsidRPr="00BD1BD4" w:rsidRDefault="00011F53" w:rsidP="00011F53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1BD4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BD1BD4">
        <w:rPr>
          <w:sz w:val="28"/>
          <w:szCs w:val="28"/>
        </w:rPr>
        <w:t xml:space="preserve">. Перечень оснований для приостановления или отказа в исполнении государственной услуги. </w:t>
      </w:r>
    </w:p>
    <w:p w:rsidR="00011F53" w:rsidRPr="001B0963" w:rsidRDefault="00011F53" w:rsidP="00011F53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B0963">
        <w:rPr>
          <w:sz w:val="28"/>
          <w:szCs w:val="28"/>
        </w:rPr>
        <w:t xml:space="preserve">В исполнении услуги может быть </w:t>
      </w:r>
      <w:r w:rsidRPr="004D0A0E">
        <w:rPr>
          <w:sz w:val="28"/>
          <w:szCs w:val="28"/>
        </w:rPr>
        <w:t>отказано</w:t>
      </w:r>
      <w:r w:rsidRPr="001B0963">
        <w:rPr>
          <w:sz w:val="28"/>
          <w:szCs w:val="28"/>
        </w:rPr>
        <w:t xml:space="preserve"> на следующих основаниях:  </w:t>
      </w:r>
    </w:p>
    <w:p w:rsidR="00011F53" w:rsidRPr="001B0963" w:rsidRDefault="00011F53" w:rsidP="00011F53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0963">
        <w:rPr>
          <w:sz w:val="28"/>
          <w:szCs w:val="28"/>
        </w:rPr>
        <w:t>-  указанный в заявлении объект не явля</w:t>
      </w:r>
      <w:r>
        <w:rPr>
          <w:sz w:val="28"/>
          <w:szCs w:val="28"/>
        </w:rPr>
        <w:t>ется государственным имуществом</w:t>
      </w:r>
      <w:r w:rsidRPr="001B0963">
        <w:rPr>
          <w:sz w:val="28"/>
          <w:szCs w:val="28"/>
        </w:rPr>
        <w:t xml:space="preserve">; </w:t>
      </w:r>
    </w:p>
    <w:p w:rsidR="00011F53" w:rsidRPr="001B0963" w:rsidRDefault="00011F53" w:rsidP="00011F53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0963">
        <w:rPr>
          <w:sz w:val="28"/>
          <w:szCs w:val="28"/>
        </w:rPr>
        <w:t xml:space="preserve">- имущество планируется использовать в целях обеспечения государственных нужд; </w:t>
      </w:r>
    </w:p>
    <w:p w:rsidR="00011F53" w:rsidRPr="001B0963" w:rsidRDefault="00011F53" w:rsidP="00011F53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0963">
        <w:rPr>
          <w:sz w:val="28"/>
          <w:szCs w:val="28"/>
        </w:rPr>
        <w:t>- не представлен полный пакет документов;</w:t>
      </w:r>
    </w:p>
    <w:p w:rsidR="00011F53" w:rsidRPr="001B0963" w:rsidRDefault="00011F53" w:rsidP="00011F53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0963">
        <w:rPr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011F53" w:rsidRPr="001B0963" w:rsidRDefault="00011F53" w:rsidP="00011F53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0963">
        <w:rPr>
          <w:sz w:val="28"/>
          <w:szCs w:val="28"/>
        </w:rPr>
        <w:t xml:space="preserve">Исполнение услуги может быть </w:t>
      </w:r>
      <w:r w:rsidRPr="004D0A0E">
        <w:rPr>
          <w:sz w:val="28"/>
          <w:szCs w:val="28"/>
        </w:rPr>
        <w:t>приостановлено</w:t>
      </w:r>
      <w:r w:rsidRPr="001B0963">
        <w:rPr>
          <w:sz w:val="28"/>
          <w:szCs w:val="28"/>
        </w:rPr>
        <w:t xml:space="preserve"> на следующих основаниях:</w:t>
      </w:r>
    </w:p>
    <w:p w:rsidR="00011F53" w:rsidRPr="001B0963" w:rsidRDefault="00011F53" w:rsidP="00011F53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0963">
        <w:rPr>
          <w:sz w:val="28"/>
          <w:szCs w:val="28"/>
        </w:rPr>
        <w:t xml:space="preserve">- в случае поступлении от заявителя письменного заявления о приостановлении исполнения услуги; </w:t>
      </w:r>
    </w:p>
    <w:p w:rsidR="00011F53" w:rsidRPr="001B0963" w:rsidRDefault="00011F53" w:rsidP="00011F53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0963">
        <w:rPr>
          <w:sz w:val="28"/>
          <w:szCs w:val="28"/>
        </w:rPr>
        <w:t>- при появлении у специалистов обоснованных сомнений в достоверности сведений, указанных в представленных документах;</w:t>
      </w:r>
    </w:p>
    <w:p w:rsidR="00011F53" w:rsidRPr="001B0963" w:rsidRDefault="00011F53" w:rsidP="00011F53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0963">
        <w:rPr>
          <w:sz w:val="28"/>
          <w:szCs w:val="28"/>
        </w:rPr>
        <w:t>- на основании определения или решения суда.</w:t>
      </w:r>
    </w:p>
    <w:p w:rsidR="00011F53" w:rsidRPr="001B0963" w:rsidRDefault="00011F53" w:rsidP="00011F53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1F53" w:rsidRPr="00BD1BD4" w:rsidRDefault="00011F53" w:rsidP="00011F53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13AE2">
        <w:rPr>
          <w:sz w:val="28"/>
          <w:szCs w:val="28"/>
        </w:rPr>
        <w:t>.</w:t>
      </w:r>
      <w:r w:rsidRPr="00BD1BD4">
        <w:rPr>
          <w:sz w:val="28"/>
          <w:szCs w:val="28"/>
        </w:rPr>
        <w:t>Административные процедуры</w:t>
      </w:r>
    </w:p>
    <w:p w:rsidR="00011F53" w:rsidRPr="00BD1BD4" w:rsidRDefault="00011F53" w:rsidP="00011F53">
      <w:pPr>
        <w:suppressAutoHyphens w:val="0"/>
        <w:ind w:left="360"/>
        <w:jc w:val="center"/>
        <w:rPr>
          <w:sz w:val="28"/>
          <w:szCs w:val="28"/>
        </w:rPr>
      </w:pPr>
    </w:p>
    <w:p w:rsidR="00011F53" w:rsidRPr="001B0963" w:rsidRDefault="00011F53" w:rsidP="00011F53">
      <w:pPr>
        <w:tabs>
          <w:tab w:val="num" w:pos="0"/>
        </w:tabs>
        <w:jc w:val="both"/>
        <w:rPr>
          <w:sz w:val="28"/>
          <w:szCs w:val="28"/>
        </w:rPr>
      </w:pPr>
      <w:r w:rsidRPr="00113AE2">
        <w:rPr>
          <w:sz w:val="28"/>
          <w:szCs w:val="28"/>
        </w:rPr>
        <w:t xml:space="preserve">     </w:t>
      </w:r>
      <w:r w:rsidRPr="001B0963">
        <w:rPr>
          <w:sz w:val="28"/>
          <w:szCs w:val="28"/>
        </w:rPr>
        <w:t>3.1. Последовательность административных действий (процедур) по предоставлению земельных участков  в аренду без проведения торгов (целевым назначением).</w:t>
      </w:r>
    </w:p>
    <w:p w:rsidR="00011F53" w:rsidRPr="001B0963" w:rsidRDefault="00011F53" w:rsidP="00011F53">
      <w:pPr>
        <w:tabs>
          <w:tab w:val="num" w:pos="720"/>
        </w:tabs>
        <w:jc w:val="both"/>
        <w:rPr>
          <w:sz w:val="28"/>
          <w:szCs w:val="28"/>
        </w:rPr>
      </w:pPr>
      <w:r w:rsidRPr="00113AE2">
        <w:rPr>
          <w:sz w:val="28"/>
          <w:szCs w:val="28"/>
        </w:rPr>
        <w:t xml:space="preserve">     </w:t>
      </w:r>
      <w:r w:rsidRPr="001B0963">
        <w:rPr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011F53" w:rsidRPr="001B0963" w:rsidRDefault="00011F53" w:rsidP="00011F53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при</w:t>
      </w:r>
      <w:r>
        <w:rPr>
          <w:sz w:val="28"/>
          <w:szCs w:val="28"/>
        </w:rPr>
        <w:t>ё</w:t>
      </w:r>
      <w:r w:rsidRPr="001B0963">
        <w:rPr>
          <w:sz w:val="28"/>
          <w:szCs w:val="28"/>
        </w:rPr>
        <w:t>м документов;</w:t>
      </w:r>
    </w:p>
    <w:p w:rsidR="00011F53" w:rsidRPr="001B0963" w:rsidRDefault="00011F53" w:rsidP="00011F53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рассмотрение документов и;</w:t>
      </w:r>
    </w:p>
    <w:p w:rsidR="00011F53" w:rsidRPr="001B0963" w:rsidRDefault="00011F53" w:rsidP="00011F53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либо оформление отказа в предоставлении государственной услуги;</w:t>
      </w:r>
    </w:p>
    <w:p w:rsidR="00011F53" w:rsidRPr="001B0963" w:rsidRDefault="00011F53" w:rsidP="00011F53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либо оформление правоотношений с заявителем.</w:t>
      </w:r>
    </w:p>
    <w:p w:rsidR="00011F53" w:rsidRPr="001B0963" w:rsidRDefault="00011F53" w:rsidP="00011F53">
      <w:pPr>
        <w:tabs>
          <w:tab w:val="num" w:pos="720"/>
        </w:tabs>
        <w:jc w:val="both"/>
        <w:rPr>
          <w:sz w:val="28"/>
          <w:szCs w:val="28"/>
        </w:rPr>
      </w:pPr>
      <w:r w:rsidRPr="00113AE2">
        <w:rPr>
          <w:sz w:val="28"/>
          <w:szCs w:val="28"/>
        </w:rPr>
        <w:t xml:space="preserve">     </w:t>
      </w:r>
      <w:r w:rsidRPr="001B0963">
        <w:rPr>
          <w:sz w:val="28"/>
          <w:szCs w:val="28"/>
        </w:rPr>
        <w:t>3.2. Последовательность административных действий (процедур) по предоставлению земельных участков  в аренду путем проведения торгов на п</w:t>
      </w:r>
      <w:r>
        <w:rPr>
          <w:sz w:val="28"/>
          <w:szCs w:val="28"/>
        </w:rPr>
        <w:t>раво заключения договора аренды.</w:t>
      </w:r>
    </w:p>
    <w:p w:rsidR="00011F53" w:rsidRPr="001B0963" w:rsidRDefault="00011F53" w:rsidP="00011F53">
      <w:pPr>
        <w:tabs>
          <w:tab w:val="num" w:pos="720"/>
        </w:tabs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     Исполнение государственной услуги включает в себя следующие административные процедуры:</w:t>
      </w:r>
    </w:p>
    <w:p w:rsidR="00011F53" w:rsidRPr="001B0963" w:rsidRDefault="00011F53" w:rsidP="00011F53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организация торгов на право заключения договора аренды;</w:t>
      </w:r>
    </w:p>
    <w:p w:rsidR="00011F53" w:rsidRPr="001B0963" w:rsidRDefault="00011F53" w:rsidP="00011F53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прием заявок от претендентов на участие в торгах;</w:t>
      </w:r>
    </w:p>
    <w:p w:rsidR="00011F53" w:rsidRPr="001B0963" w:rsidRDefault="00011F53" w:rsidP="00011F53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проведение торгов;</w:t>
      </w:r>
    </w:p>
    <w:p w:rsidR="00011F53" w:rsidRPr="001B0963" w:rsidRDefault="00011F53" w:rsidP="00011F53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оформление отказа в допуске претендента на участие в торгах и возврат внесенного им задатка в обеспечение исполнения обязательств по заключению договора аренды;</w:t>
      </w:r>
    </w:p>
    <w:p w:rsidR="00011F53" w:rsidRPr="001B0963" w:rsidRDefault="00011F53" w:rsidP="00011F53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оформление правоотношений с победителем торгов.</w:t>
      </w:r>
    </w:p>
    <w:p w:rsidR="00011F53" w:rsidRPr="00A15451" w:rsidRDefault="00011F53" w:rsidP="00011F53">
      <w:pPr>
        <w:tabs>
          <w:tab w:val="num" w:pos="720"/>
        </w:tabs>
        <w:rPr>
          <w:sz w:val="28"/>
          <w:szCs w:val="28"/>
        </w:rPr>
      </w:pPr>
      <w:r w:rsidRPr="00113AE2">
        <w:rPr>
          <w:sz w:val="28"/>
          <w:szCs w:val="28"/>
        </w:rPr>
        <w:t xml:space="preserve">     </w:t>
      </w:r>
      <w:r>
        <w:rPr>
          <w:sz w:val="28"/>
          <w:szCs w:val="28"/>
        </w:rPr>
        <w:t>3.3.</w:t>
      </w:r>
      <w:r w:rsidRPr="00113AE2">
        <w:rPr>
          <w:sz w:val="28"/>
          <w:szCs w:val="28"/>
        </w:rPr>
        <w:t xml:space="preserve"> </w:t>
      </w:r>
      <w:r w:rsidRPr="00A15451">
        <w:rPr>
          <w:sz w:val="28"/>
          <w:szCs w:val="28"/>
        </w:rPr>
        <w:t>Прием документов для предоставления земельных участков в аренду без проведения торгов (целевым назначением).</w:t>
      </w:r>
    </w:p>
    <w:p w:rsidR="00011F53" w:rsidRPr="001B0963" w:rsidRDefault="00011F53" w:rsidP="00011F53">
      <w:pPr>
        <w:tabs>
          <w:tab w:val="num" w:pos="720"/>
        </w:tabs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     Основанием для начала исполнения государственной услуги является направление заявителем документов (пункт 2.2.1), необходимых для исполнения государственной услуги, по почте либо личное обращение заявителя (его доверенного лица) к спец</w:t>
      </w:r>
      <w:r>
        <w:rPr>
          <w:sz w:val="28"/>
          <w:szCs w:val="28"/>
        </w:rPr>
        <w:t xml:space="preserve">иалистам </w:t>
      </w:r>
      <w:r w:rsidRPr="001B0963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  Никольского  сельсовета</w:t>
      </w:r>
      <w:r w:rsidRPr="001B0963">
        <w:rPr>
          <w:sz w:val="28"/>
          <w:szCs w:val="28"/>
        </w:rPr>
        <w:t>.</w:t>
      </w:r>
    </w:p>
    <w:p w:rsidR="00011F53" w:rsidRPr="001B0963" w:rsidRDefault="00011F53" w:rsidP="00011F53">
      <w:pPr>
        <w:tabs>
          <w:tab w:val="num" w:pos="720"/>
        </w:tabs>
        <w:jc w:val="both"/>
        <w:rPr>
          <w:i/>
          <w:sz w:val="28"/>
          <w:szCs w:val="28"/>
        </w:rPr>
      </w:pPr>
      <w:r w:rsidRPr="001B0963">
        <w:rPr>
          <w:sz w:val="28"/>
          <w:szCs w:val="28"/>
        </w:rPr>
        <w:t xml:space="preserve">     При предоставлении заявителем д</w:t>
      </w:r>
      <w:r>
        <w:rPr>
          <w:sz w:val="28"/>
          <w:szCs w:val="28"/>
        </w:rPr>
        <w:t xml:space="preserve">окументов специалист </w:t>
      </w:r>
      <w:r w:rsidRPr="001B0963">
        <w:rPr>
          <w:sz w:val="28"/>
          <w:szCs w:val="28"/>
        </w:rPr>
        <w:t xml:space="preserve"> делопроизводства делает отметку на заявлении о приеме документов.</w:t>
      </w:r>
    </w:p>
    <w:p w:rsidR="00011F53" w:rsidRPr="001B0963" w:rsidRDefault="00011F53" w:rsidP="00011F53">
      <w:pPr>
        <w:jc w:val="both"/>
        <w:rPr>
          <w:sz w:val="28"/>
          <w:szCs w:val="28"/>
        </w:rPr>
      </w:pPr>
      <w:r w:rsidRPr="00113AE2">
        <w:rPr>
          <w:sz w:val="28"/>
          <w:szCs w:val="28"/>
        </w:rPr>
        <w:lastRenderedPageBreak/>
        <w:t xml:space="preserve">     </w:t>
      </w:r>
      <w:r w:rsidRPr="001B0963">
        <w:rPr>
          <w:sz w:val="28"/>
          <w:szCs w:val="28"/>
        </w:rPr>
        <w:t>3.4.  В день поступле</w:t>
      </w:r>
      <w:r>
        <w:rPr>
          <w:sz w:val="28"/>
          <w:szCs w:val="28"/>
        </w:rPr>
        <w:t xml:space="preserve">ния документов специалист </w:t>
      </w:r>
      <w:r w:rsidRPr="001B0963">
        <w:rPr>
          <w:sz w:val="28"/>
          <w:szCs w:val="28"/>
        </w:rPr>
        <w:t xml:space="preserve"> делопроизводства передает поступи</w:t>
      </w:r>
      <w:r>
        <w:rPr>
          <w:sz w:val="28"/>
          <w:szCs w:val="28"/>
        </w:rPr>
        <w:t>вшие документы на рассмотрение главе Никольского сельсовета</w:t>
      </w:r>
      <w:r w:rsidRPr="001B0963">
        <w:rPr>
          <w:sz w:val="28"/>
          <w:szCs w:val="28"/>
        </w:rPr>
        <w:t xml:space="preserve">. </w:t>
      </w:r>
    </w:p>
    <w:p w:rsidR="00011F53" w:rsidRPr="001B0963" w:rsidRDefault="00011F53" w:rsidP="00011F53">
      <w:pPr>
        <w:jc w:val="both"/>
        <w:rPr>
          <w:sz w:val="28"/>
          <w:szCs w:val="28"/>
        </w:rPr>
      </w:pPr>
      <w:r w:rsidRPr="00113AE2">
        <w:rPr>
          <w:sz w:val="28"/>
          <w:szCs w:val="28"/>
        </w:rPr>
        <w:t xml:space="preserve">     </w:t>
      </w:r>
      <w:r>
        <w:rPr>
          <w:sz w:val="28"/>
          <w:szCs w:val="28"/>
        </w:rPr>
        <w:t>3.5. После рассмотрения главой Никольского сельсовета</w:t>
      </w:r>
      <w:r w:rsidRPr="001B0963">
        <w:rPr>
          <w:sz w:val="28"/>
          <w:szCs w:val="28"/>
        </w:rPr>
        <w:t xml:space="preserve"> док</w:t>
      </w:r>
      <w:r>
        <w:rPr>
          <w:sz w:val="28"/>
          <w:szCs w:val="28"/>
        </w:rPr>
        <w:t>ументы передаются специалисту Администрации Никольского сельсовета</w:t>
      </w:r>
      <w:r w:rsidRPr="001B0963">
        <w:rPr>
          <w:sz w:val="28"/>
          <w:szCs w:val="28"/>
        </w:rPr>
        <w:t xml:space="preserve">. </w:t>
      </w:r>
    </w:p>
    <w:p w:rsidR="00011F53" w:rsidRPr="001B0963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3.6.</w:t>
      </w:r>
      <w:r w:rsidRPr="001B0963">
        <w:rPr>
          <w:sz w:val="28"/>
          <w:szCs w:val="28"/>
        </w:rPr>
        <w:t xml:space="preserve"> Специалист, которому переданы документы для исполнения,  осуществляет проверку документов на предмет соответствия требованиям, установленным настоящим регламентом. В случае несоответствия документов требованиям регламента, заявитель уведомляется об этом письмом или по телефону. При этом срок исправления замечаний не входит в срок представления государственной услуги.</w:t>
      </w:r>
    </w:p>
    <w:p w:rsidR="00011F53" w:rsidRPr="001B0963" w:rsidRDefault="00011F53" w:rsidP="00011F53">
      <w:pPr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     Общий срок исполнения услуги - не позднее 30  дней с момента предоставления необходимых документов для заключения договора о предоставлении услуги.</w:t>
      </w:r>
    </w:p>
    <w:p w:rsidR="00011F53" w:rsidRDefault="00011F53" w:rsidP="00011F53">
      <w:pPr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     В случае не</w:t>
      </w:r>
      <w:r>
        <w:rPr>
          <w:sz w:val="28"/>
          <w:szCs w:val="28"/>
        </w:rPr>
        <w:t xml:space="preserve"> </w:t>
      </w:r>
      <w:r w:rsidRPr="001B0963">
        <w:rPr>
          <w:sz w:val="28"/>
          <w:szCs w:val="28"/>
        </w:rPr>
        <w:t>устранения заявителем указанных замечаний или не</w:t>
      </w:r>
      <w:r>
        <w:rPr>
          <w:sz w:val="28"/>
          <w:szCs w:val="28"/>
        </w:rPr>
        <w:t xml:space="preserve"> </w:t>
      </w:r>
      <w:r w:rsidRPr="001B0963">
        <w:rPr>
          <w:sz w:val="28"/>
          <w:szCs w:val="28"/>
        </w:rPr>
        <w:t>предоставления  необходимых</w:t>
      </w:r>
      <w:r>
        <w:rPr>
          <w:sz w:val="28"/>
          <w:szCs w:val="28"/>
        </w:rPr>
        <w:t xml:space="preserve"> документов, специалистом </w:t>
      </w:r>
      <w:r w:rsidRPr="001B0963">
        <w:rPr>
          <w:sz w:val="28"/>
          <w:szCs w:val="28"/>
        </w:rPr>
        <w:t xml:space="preserve">  направляется заявителю письменный мотивированный отказ в исполнении государственной услуги, в срок не позднее 30 дней со дня приема и регистрации обращения заявителя.</w:t>
      </w:r>
    </w:p>
    <w:p w:rsidR="00011F53" w:rsidRPr="00BD1BD4" w:rsidRDefault="00011F53" w:rsidP="00011F53">
      <w:pPr>
        <w:jc w:val="both"/>
        <w:rPr>
          <w:sz w:val="28"/>
          <w:szCs w:val="28"/>
        </w:rPr>
      </w:pPr>
    </w:p>
    <w:p w:rsidR="00011F53" w:rsidRPr="00A15451" w:rsidRDefault="00011F53" w:rsidP="00011F5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5451">
        <w:rPr>
          <w:sz w:val="28"/>
          <w:szCs w:val="28"/>
        </w:rPr>
        <w:t>3.7. Оформление правоотношений с заявителем при предоставлении земельных участков в аренду без проведения торгов (целевым назначением).</w:t>
      </w:r>
    </w:p>
    <w:p w:rsidR="00011F53" w:rsidRPr="001B0963" w:rsidRDefault="00011F53" w:rsidP="00011F53">
      <w:pPr>
        <w:tabs>
          <w:tab w:val="num" w:pos="0"/>
        </w:tabs>
        <w:jc w:val="both"/>
        <w:rPr>
          <w:b/>
          <w:sz w:val="28"/>
          <w:szCs w:val="28"/>
        </w:rPr>
      </w:pPr>
      <w:r w:rsidRPr="001B0963">
        <w:rPr>
          <w:b/>
          <w:sz w:val="28"/>
          <w:szCs w:val="28"/>
        </w:rPr>
        <w:t xml:space="preserve">     </w:t>
      </w:r>
      <w:r w:rsidRPr="001B0963">
        <w:rPr>
          <w:sz w:val="28"/>
          <w:szCs w:val="28"/>
        </w:rPr>
        <w:t>Основанием для начала процедуры оформления правоотношений с заявителем является получение специалистом всех необходимых документов.</w:t>
      </w:r>
    </w:p>
    <w:p w:rsidR="00011F53" w:rsidRPr="001B0963" w:rsidRDefault="00011F53" w:rsidP="00011F5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096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B0963">
        <w:rPr>
          <w:sz w:val="28"/>
          <w:szCs w:val="28"/>
        </w:rPr>
        <w:t>.1. После завершения проверки документов на предмет соответствия требованиям, установленным настоящим регламентом, специалист готовит проект распоряжения о передаче земельного участка в аренду и проект договора аренды с расчетом арендной платы и актами приема-передачи. Проект договора аренды готовится в четырех экземплярах, если срок договора составляет 1 год и более, так как договор подлежит обязательной государственной регистрации. Если срок договора составляет менее 1 года</w:t>
      </w:r>
      <w:r>
        <w:rPr>
          <w:sz w:val="28"/>
          <w:szCs w:val="28"/>
        </w:rPr>
        <w:t>,</w:t>
      </w:r>
      <w:r w:rsidRPr="001B0963">
        <w:rPr>
          <w:sz w:val="28"/>
          <w:szCs w:val="28"/>
        </w:rPr>
        <w:t xml:space="preserve"> проект договора готовится в двух экземплярах.</w:t>
      </w:r>
    </w:p>
    <w:p w:rsidR="00011F53" w:rsidRPr="001B0963" w:rsidRDefault="00011F53" w:rsidP="00011F53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096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B0963">
        <w:rPr>
          <w:sz w:val="28"/>
          <w:szCs w:val="28"/>
        </w:rPr>
        <w:t>.2. Специалист передает проект распоряжения вместе с одним экземпляром проекта</w:t>
      </w:r>
      <w:r>
        <w:rPr>
          <w:sz w:val="28"/>
          <w:szCs w:val="28"/>
        </w:rPr>
        <w:t xml:space="preserve"> договора  на визу юристу администрации</w:t>
      </w:r>
      <w:r w:rsidRPr="001B0963">
        <w:rPr>
          <w:sz w:val="28"/>
          <w:szCs w:val="28"/>
        </w:rPr>
        <w:t>.</w:t>
      </w:r>
    </w:p>
    <w:p w:rsidR="00011F53" w:rsidRPr="001B0963" w:rsidRDefault="00011F53" w:rsidP="00011F53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B096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Никольского сельсовета</w:t>
      </w:r>
      <w:r w:rsidRPr="001B0963">
        <w:rPr>
          <w:b/>
          <w:sz w:val="28"/>
          <w:szCs w:val="28"/>
        </w:rPr>
        <w:t xml:space="preserve"> </w:t>
      </w:r>
      <w:r w:rsidRPr="001B0963">
        <w:rPr>
          <w:sz w:val="28"/>
          <w:szCs w:val="28"/>
        </w:rPr>
        <w:t xml:space="preserve"> подписывает завизированное сотрудниками администрации распоряжение и договор.</w:t>
      </w:r>
    </w:p>
    <w:p w:rsidR="00011F53" w:rsidRPr="001B0963" w:rsidRDefault="00011F53" w:rsidP="00011F53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B096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B0963">
        <w:rPr>
          <w:sz w:val="28"/>
          <w:szCs w:val="28"/>
        </w:rPr>
        <w:t>.3. После подписания сторонами договора и приложений к нему специалист регистрирует его в книге регистрации договоров аренды и вносит сведения о нем в электронную базу данных по учету договоров аренды.</w:t>
      </w:r>
    </w:p>
    <w:p w:rsidR="00011F53" w:rsidRDefault="00011F53" w:rsidP="00011F5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</w:t>
      </w:r>
      <w:r w:rsidRPr="001B0963">
        <w:rPr>
          <w:sz w:val="28"/>
          <w:szCs w:val="28"/>
        </w:rPr>
        <w:t>.4. Если договор подлежит обязательной государственной регистрации, то до завершения процедуры государственной регистрации экземпляр договора аренды с визами и документы, представленные заявителем, находится на хранении у спец</w:t>
      </w:r>
      <w:r>
        <w:rPr>
          <w:sz w:val="28"/>
          <w:szCs w:val="28"/>
        </w:rPr>
        <w:t>иалиста Администрации</w:t>
      </w:r>
      <w:r w:rsidRPr="001B0963">
        <w:rPr>
          <w:sz w:val="28"/>
          <w:szCs w:val="28"/>
        </w:rPr>
        <w:t xml:space="preserve">. Три экземпляра договора передаются под роспись заявителю или направляются ему заказным письмом для дальнейшей государственной регистрации. После завершения процедуры государственной регистрации один из экземпляров подлежит возврату в </w:t>
      </w:r>
      <w:r>
        <w:rPr>
          <w:sz w:val="28"/>
          <w:szCs w:val="28"/>
        </w:rPr>
        <w:t>Администрацию Никольского сельсовета</w:t>
      </w:r>
      <w:r w:rsidRPr="001B0963">
        <w:rPr>
          <w:sz w:val="28"/>
          <w:szCs w:val="28"/>
        </w:rPr>
        <w:t>.</w:t>
      </w:r>
    </w:p>
    <w:p w:rsidR="00011F53" w:rsidRPr="001B096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Pr="001B0963">
        <w:rPr>
          <w:sz w:val="28"/>
          <w:szCs w:val="28"/>
        </w:rPr>
        <w:t>.5. Если договор не подлежит обязательной государственной регистрации, то один экземпляр договора передаются под роспись заявителю или направляются ему заказным письмом.</w:t>
      </w:r>
    </w:p>
    <w:p w:rsidR="00011F5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B0963">
        <w:rPr>
          <w:sz w:val="28"/>
          <w:szCs w:val="28"/>
        </w:rPr>
        <w:t>.6. Результатом исполнения муниципальной услуги является заключение договора аренды земельного участка с заявителем.</w:t>
      </w:r>
    </w:p>
    <w:p w:rsidR="00011F53" w:rsidRPr="001B096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11F53" w:rsidRPr="00A15451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A15451">
        <w:rPr>
          <w:sz w:val="28"/>
          <w:szCs w:val="28"/>
        </w:rPr>
        <w:t>3.8. Организация торгов на право заключения договора аренды земельных участков</w:t>
      </w:r>
    </w:p>
    <w:p w:rsidR="00011F53" w:rsidRPr="001B096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1B0963">
        <w:rPr>
          <w:sz w:val="28"/>
          <w:szCs w:val="28"/>
        </w:rPr>
        <w:t xml:space="preserve">.1. Для предоставления земельного участка </w:t>
      </w:r>
      <w:r>
        <w:rPr>
          <w:sz w:val="28"/>
          <w:szCs w:val="28"/>
        </w:rPr>
        <w:t>в аренду по результатам торгов глава Никольского сельсовета</w:t>
      </w:r>
      <w:r w:rsidRPr="001B0963">
        <w:rPr>
          <w:sz w:val="28"/>
          <w:szCs w:val="28"/>
        </w:rPr>
        <w:t xml:space="preserve"> принимает решение о проведении торгов на право заключения договора аренды земельного участка, как по собственной инициативе, так и на основании заявления заинтересованного лица.</w:t>
      </w:r>
    </w:p>
    <w:p w:rsidR="00011F53" w:rsidRPr="001B096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1B0963">
        <w:rPr>
          <w:sz w:val="28"/>
          <w:szCs w:val="28"/>
        </w:rPr>
        <w:t>.2. Постоянно действующая комиссия по проведению торгов:</w:t>
      </w:r>
    </w:p>
    <w:p w:rsidR="00011F53" w:rsidRPr="001B096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определяет дату, место и форму проведения торгов, их условия, а также критерии выбора победителя;</w:t>
      </w:r>
    </w:p>
    <w:p w:rsidR="00011F53" w:rsidRPr="001B096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независимый оценщик начальную цену предмета торгов, шаг аукциона и размер задатка;</w:t>
      </w:r>
    </w:p>
    <w:p w:rsidR="00011F53" w:rsidRPr="001B096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- размещает извещение о проведении торгов в </w:t>
      </w:r>
      <w:r w:rsidRPr="001B0963">
        <w:rPr>
          <w:bCs/>
          <w:sz w:val="28"/>
          <w:szCs w:val="28"/>
        </w:rPr>
        <w:t>рай</w:t>
      </w:r>
      <w:r>
        <w:rPr>
          <w:bCs/>
          <w:sz w:val="28"/>
          <w:szCs w:val="28"/>
        </w:rPr>
        <w:t>онной газете «</w:t>
      </w:r>
      <w:proofErr w:type="spellStart"/>
      <w:r>
        <w:rPr>
          <w:bCs/>
          <w:sz w:val="28"/>
          <w:szCs w:val="28"/>
        </w:rPr>
        <w:t>Сакмарские</w:t>
      </w:r>
      <w:proofErr w:type="spellEnd"/>
      <w:r>
        <w:rPr>
          <w:bCs/>
          <w:sz w:val="28"/>
          <w:szCs w:val="28"/>
        </w:rPr>
        <w:t xml:space="preserve"> вести»;</w:t>
      </w:r>
      <w:r w:rsidRPr="001B0963">
        <w:rPr>
          <w:sz w:val="28"/>
          <w:szCs w:val="28"/>
        </w:rPr>
        <w:t xml:space="preserve">  </w:t>
      </w:r>
    </w:p>
    <w:p w:rsidR="00011F53" w:rsidRPr="001B096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принимает заявки на участие в торгах;</w:t>
      </w:r>
    </w:p>
    <w:p w:rsidR="00011F53" w:rsidRPr="001B096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проводит торги;</w:t>
      </w:r>
    </w:p>
    <w:p w:rsidR="00011F53" w:rsidRPr="001B096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утверждает протокол о результатах торгов;</w:t>
      </w:r>
    </w:p>
    <w:p w:rsidR="00011F53" w:rsidRPr="001B096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- обеспечивает заключение договора аренды земельного участка с победителем торгов в срок, установленный конкурсной (аукционной) документацией. </w:t>
      </w:r>
    </w:p>
    <w:p w:rsidR="00011F53" w:rsidRPr="001B0963" w:rsidRDefault="00011F53" w:rsidP="00011F53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3.8</w:t>
      </w:r>
      <w:r w:rsidRPr="001B0963">
        <w:rPr>
          <w:sz w:val="28"/>
          <w:szCs w:val="28"/>
        </w:rPr>
        <w:t xml:space="preserve">.3. Торги на право заключения договора аренды земельного участка проводятся в </w:t>
      </w:r>
      <w:r w:rsidRPr="00F51D46">
        <w:rPr>
          <w:sz w:val="28"/>
          <w:szCs w:val="28"/>
        </w:rPr>
        <w:t>порядке, установленном действующим законодательством.</w:t>
      </w:r>
    </w:p>
    <w:p w:rsidR="00011F53" w:rsidRPr="001B096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1B0963">
        <w:rPr>
          <w:sz w:val="28"/>
          <w:szCs w:val="28"/>
        </w:rPr>
        <w:t>.4. После утверждения протокола о результатах торгов сп</w:t>
      </w:r>
      <w:r>
        <w:rPr>
          <w:sz w:val="28"/>
          <w:szCs w:val="28"/>
        </w:rPr>
        <w:t>ециалист Администрации</w:t>
      </w:r>
      <w:r w:rsidRPr="001B0963">
        <w:rPr>
          <w:sz w:val="28"/>
          <w:szCs w:val="28"/>
        </w:rPr>
        <w:t xml:space="preserve"> обеспечивает подготовку договора аренды и необходимых приложений к нему, а также подписание сторонами приготовленных документов.</w:t>
      </w:r>
    </w:p>
    <w:p w:rsidR="00011F53" w:rsidRPr="001B096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1B0963">
        <w:rPr>
          <w:sz w:val="28"/>
          <w:szCs w:val="28"/>
        </w:rPr>
        <w:t>.5. После подписания сторонами договора и приложений к нему специалист регистрирует его в книге регистрации договоров аренды и вносит сведения о нем в электронную базу данных по учету договоров аренды.</w:t>
      </w:r>
    </w:p>
    <w:p w:rsidR="00011F53" w:rsidRPr="001B096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1B0963">
        <w:rPr>
          <w:sz w:val="28"/>
          <w:szCs w:val="28"/>
        </w:rPr>
        <w:t>.6. Если договор подлежит обязательной государственной регистрации, то до завершения процедуры государственной регистрации экземпляр договора аренды с визами и документы, представленные заявителем, находится на хранении у спец</w:t>
      </w:r>
      <w:r>
        <w:rPr>
          <w:sz w:val="28"/>
          <w:szCs w:val="28"/>
        </w:rPr>
        <w:t>иалиста Администрации</w:t>
      </w:r>
      <w:r w:rsidRPr="001B0963">
        <w:rPr>
          <w:sz w:val="28"/>
          <w:szCs w:val="28"/>
        </w:rPr>
        <w:t xml:space="preserve">. Три экземпляра договора передаются под роспись заявителю или направляются ему заказным письмом для дальнейшей государственной регистрации. После завершения процедуры государственной регистрации один из экземпляров подлежит возврату в </w:t>
      </w:r>
      <w:r>
        <w:rPr>
          <w:sz w:val="28"/>
          <w:szCs w:val="28"/>
        </w:rPr>
        <w:t>Администрацию Никольского  сельсовета</w:t>
      </w:r>
      <w:r w:rsidRPr="001B0963">
        <w:rPr>
          <w:sz w:val="28"/>
          <w:szCs w:val="28"/>
        </w:rPr>
        <w:t>.</w:t>
      </w:r>
    </w:p>
    <w:p w:rsidR="00011F5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1B0963">
        <w:rPr>
          <w:sz w:val="28"/>
          <w:szCs w:val="28"/>
        </w:rPr>
        <w:t>.7. Результатом исполнения муниципальной услуги является заключение договора аренды земельного участка с победителем торгов.</w:t>
      </w:r>
    </w:p>
    <w:p w:rsidR="00011F5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11F53" w:rsidRPr="001B0963" w:rsidRDefault="00011F53" w:rsidP="00011F53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11F53" w:rsidRPr="001B0963" w:rsidRDefault="00011F53" w:rsidP="00011F53">
      <w:pPr>
        <w:pStyle w:val="ConsPlusNormal0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1F53" w:rsidRPr="00BD1BD4" w:rsidRDefault="00011F53" w:rsidP="00011F53">
      <w:pPr>
        <w:suppressAutoHyphens w:val="0"/>
        <w:ind w:left="99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 xml:space="preserve">. </w:t>
      </w:r>
      <w:r w:rsidRPr="00BD1BD4">
        <w:rPr>
          <w:sz w:val="28"/>
          <w:szCs w:val="28"/>
        </w:rPr>
        <w:t>Порядок и формы контроля за исполнением муниципальной услуги</w:t>
      </w:r>
    </w:p>
    <w:p w:rsidR="00011F53" w:rsidRPr="00BD1BD4" w:rsidRDefault="00011F53" w:rsidP="00011F53">
      <w:pPr>
        <w:rPr>
          <w:sz w:val="28"/>
          <w:szCs w:val="28"/>
        </w:rPr>
      </w:pP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4.1.</w:t>
      </w:r>
      <w:r w:rsidRPr="001B0963">
        <w:rPr>
          <w:sz w:val="28"/>
          <w:szCs w:val="28"/>
        </w:rPr>
        <w:t xml:space="preserve">Текущий </w:t>
      </w:r>
      <w:proofErr w:type="gramStart"/>
      <w:r w:rsidRPr="001B0963">
        <w:rPr>
          <w:sz w:val="28"/>
          <w:szCs w:val="28"/>
        </w:rPr>
        <w:t>контроль за</w:t>
      </w:r>
      <w:proofErr w:type="gramEnd"/>
      <w:r w:rsidRPr="001B096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 специалистами ос</w:t>
      </w:r>
      <w:r>
        <w:rPr>
          <w:sz w:val="28"/>
          <w:szCs w:val="28"/>
        </w:rPr>
        <w:t>уществляется  главой Администрации Никольского  сельсовета</w:t>
      </w:r>
      <w:r w:rsidRPr="001B0963">
        <w:rPr>
          <w:sz w:val="28"/>
          <w:szCs w:val="28"/>
        </w:rPr>
        <w:t>.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</w:t>
      </w:r>
      <w:r w:rsidRPr="001B0963">
        <w:rPr>
          <w:sz w:val="28"/>
          <w:szCs w:val="28"/>
        </w:rPr>
        <w:t>Текущий контроль осуществляется путем проведения руководителем, ответственным за организацию работы по исполнению муниципальной услуги, проверок соблюдения и исполнения специалистами положений настоящего административного регламента, иных правовых актов.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</w:t>
      </w:r>
      <w:r w:rsidRPr="001B0963">
        <w:rPr>
          <w:sz w:val="28"/>
          <w:szCs w:val="28"/>
        </w:rPr>
        <w:t xml:space="preserve">  </w:t>
      </w:r>
      <w:proofErr w:type="gramStart"/>
      <w:r w:rsidRPr="001B0963">
        <w:rPr>
          <w:sz w:val="28"/>
          <w:szCs w:val="28"/>
        </w:rPr>
        <w:t>Контроль за</w:t>
      </w:r>
      <w:proofErr w:type="gramEnd"/>
      <w:r w:rsidRPr="001B0963">
        <w:rPr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потребителей</w:t>
      </w:r>
      <w:r>
        <w:rPr>
          <w:sz w:val="28"/>
          <w:szCs w:val="28"/>
        </w:rPr>
        <w:t>,</w:t>
      </w:r>
      <w:r w:rsidRPr="001B0963">
        <w:rPr>
          <w:sz w:val="28"/>
          <w:szCs w:val="28"/>
        </w:rPr>
        <w:t xml:space="preserve"> результатов исполнения муниципальной услуги, рассмотрение, принятие решений и подготовку ответов на обращения потребителей результатов исполнения муниципальной услуги, содержащих жалобы на решения, действия (бездействие) работников </w:t>
      </w:r>
      <w:r>
        <w:rPr>
          <w:sz w:val="28"/>
          <w:szCs w:val="28"/>
        </w:rPr>
        <w:t>Администрации Никольского сельсовета</w:t>
      </w:r>
      <w:r w:rsidRPr="001B0963">
        <w:rPr>
          <w:sz w:val="28"/>
          <w:szCs w:val="28"/>
        </w:rPr>
        <w:t>.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4.4.</w:t>
      </w:r>
      <w:r w:rsidRPr="001B0963">
        <w:rPr>
          <w:sz w:val="28"/>
          <w:szCs w:val="28"/>
        </w:rPr>
        <w:t xml:space="preserve">  По результатам проведенных проверок, в случае выявления нарушений прав потребителей</w:t>
      </w:r>
      <w:r>
        <w:rPr>
          <w:sz w:val="28"/>
          <w:szCs w:val="28"/>
        </w:rPr>
        <w:t>,</w:t>
      </w:r>
      <w:r w:rsidRPr="001B0963">
        <w:rPr>
          <w:sz w:val="28"/>
          <w:szCs w:val="28"/>
        </w:rPr>
        <w:t xml:space="preserve"> результатов исполнения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011F53" w:rsidRPr="001B0963" w:rsidRDefault="00011F53" w:rsidP="00011F53">
      <w:pPr>
        <w:ind w:firstLine="720"/>
        <w:jc w:val="both"/>
        <w:rPr>
          <w:sz w:val="28"/>
          <w:szCs w:val="28"/>
        </w:rPr>
      </w:pPr>
    </w:p>
    <w:p w:rsidR="00011F53" w:rsidRPr="00BD1BD4" w:rsidRDefault="00011F53" w:rsidP="00011F53">
      <w:pPr>
        <w:jc w:val="center"/>
        <w:rPr>
          <w:sz w:val="28"/>
          <w:szCs w:val="28"/>
        </w:rPr>
      </w:pPr>
      <w:r w:rsidRPr="001B0963">
        <w:rPr>
          <w:b/>
          <w:sz w:val="28"/>
          <w:szCs w:val="28"/>
          <w:lang w:val="en-US"/>
        </w:rPr>
        <w:t>V</w:t>
      </w:r>
      <w:r w:rsidRPr="001B0963">
        <w:rPr>
          <w:b/>
          <w:sz w:val="28"/>
          <w:szCs w:val="28"/>
        </w:rPr>
        <w:t xml:space="preserve">. </w:t>
      </w:r>
      <w:r w:rsidRPr="00BD1BD4">
        <w:rPr>
          <w:sz w:val="28"/>
          <w:szCs w:val="28"/>
        </w:rPr>
        <w:t xml:space="preserve">Порядок обжалования действий (бездействия) должностного лица, </w:t>
      </w:r>
    </w:p>
    <w:p w:rsidR="00011F53" w:rsidRPr="00BD1BD4" w:rsidRDefault="00011F53" w:rsidP="00011F53">
      <w:pPr>
        <w:jc w:val="center"/>
        <w:rPr>
          <w:sz w:val="28"/>
          <w:szCs w:val="28"/>
        </w:rPr>
      </w:pPr>
      <w:r w:rsidRPr="00BD1BD4">
        <w:rPr>
          <w:sz w:val="28"/>
          <w:szCs w:val="28"/>
        </w:rPr>
        <w:t xml:space="preserve">а также принимаемого им решения при исполнении </w:t>
      </w:r>
    </w:p>
    <w:p w:rsidR="00011F53" w:rsidRPr="00BD1BD4" w:rsidRDefault="00011F53" w:rsidP="00011F53">
      <w:pPr>
        <w:jc w:val="center"/>
        <w:rPr>
          <w:sz w:val="28"/>
          <w:szCs w:val="28"/>
        </w:rPr>
      </w:pPr>
      <w:r w:rsidRPr="00BD1BD4">
        <w:rPr>
          <w:sz w:val="28"/>
          <w:szCs w:val="28"/>
        </w:rPr>
        <w:t>муниципальной услуги</w:t>
      </w:r>
    </w:p>
    <w:p w:rsidR="00011F53" w:rsidRPr="00BD1BD4" w:rsidRDefault="00011F53" w:rsidP="00011F53">
      <w:pPr>
        <w:jc w:val="center"/>
        <w:rPr>
          <w:sz w:val="28"/>
          <w:szCs w:val="28"/>
        </w:rPr>
      </w:pP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</w:t>
      </w:r>
      <w:r w:rsidRPr="001B0963">
        <w:rPr>
          <w:sz w:val="28"/>
          <w:szCs w:val="28"/>
        </w:rPr>
        <w:t xml:space="preserve">Потребители результатов исполнения муниципальной услуги имеют право на обжалование действий или бездействия работников </w:t>
      </w:r>
      <w:r>
        <w:rPr>
          <w:sz w:val="28"/>
          <w:szCs w:val="28"/>
        </w:rPr>
        <w:t>Администрации Никольского сельсовета</w:t>
      </w:r>
      <w:r w:rsidRPr="001B0963">
        <w:rPr>
          <w:sz w:val="28"/>
          <w:szCs w:val="28"/>
        </w:rPr>
        <w:t>, участвующих в исполнении муниципальной услуги, в вышестоящие органы в досудебном и судебном порядке. Обжалование решений, принятых в ходе исполнения муниципальной услуги, возможно только в судебном порядке.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</w:t>
      </w:r>
      <w:r w:rsidRPr="001B0963">
        <w:rPr>
          <w:sz w:val="28"/>
          <w:szCs w:val="28"/>
        </w:rPr>
        <w:t>Потребители результатов исполнения муниципальной услуги имеют право обратиться с жалобой и направить письменное обращение, жалобу (претензию).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</w:t>
      </w:r>
      <w:r w:rsidRPr="001B0963">
        <w:rPr>
          <w:sz w:val="28"/>
          <w:szCs w:val="28"/>
        </w:rPr>
        <w:t>При обращении потребителей результатов исполнения муниципальной услуги в письменной форме срок рассмотрения жалобы не должен превышать 30 дней с момента получения обращения.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</w:t>
      </w:r>
      <w:r w:rsidRPr="001B0963">
        <w:rPr>
          <w:sz w:val="28"/>
          <w:szCs w:val="28"/>
        </w:rPr>
        <w:t xml:space="preserve">В случае, если по обращению требуется провести экспертизу, проверку или обследование, срок рассмотрения жалобы может быть продлен, но не более чем на один месяц по решению должностного лица, ответственного или уполномоченного работника  </w:t>
      </w:r>
      <w:r>
        <w:rPr>
          <w:sz w:val="28"/>
          <w:szCs w:val="28"/>
        </w:rPr>
        <w:t>Администрации Никольского сельсовета</w:t>
      </w:r>
      <w:r w:rsidRPr="001B0963">
        <w:rPr>
          <w:sz w:val="28"/>
          <w:szCs w:val="28"/>
        </w:rPr>
        <w:t>. О продлении срока рассмотрения жалобы потребитель результатов исполнения муниципальной услуги уведомляется письменно с указанием причин продления.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5.5. </w:t>
      </w:r>
      <w:r w:rsidRPr="001B0963">
        <w:rPr>
          <w:sz w:val="28"/>
          <w:szCs w:val="28"/>
        </w:rPr>
        <w:t>Обращение (жалоба) потребителей результатов исполнения муниципальной услуги в письменной форме должно содержать следующую информацию: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1B0963">
        <w:rPr>
          <w:sz w:val="28"/>
          <w:szCs w:val="28"/>
        </w:rPr>
        <w:t>фамилия, имя, отчество гражданина, которым подается жалоба, его место жительства или пребывания;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</w:t>
      </w:r>
      <w:r w:rsidRPr="001B0963">
        <w:rPr>
          <w:sz w:val="28"/>
          <w:szCs w:val="28"/>
        </w:rPr>
        <w:t>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1B0963">
        <w:rPr>
          <w:sz w:val="28"/>
          <w:szCs w:val="28"/>
        </w:rPr>
        <w:t>суть обжалуемого действия (бездействия).</w:t>
      </w:r>
    </w:p>
    <w:p w:rsidR="00011F53" w:rsidRPr="001B0963" w:rsidRDefault="00011F53" w:rsidP="00011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0963">
        <w:rPr>
          <w:sz w:val="28"/>
          <w:szCs w:val="28"/>
        </w:rPr>
        <w:t>Дополнительно указываются: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1B0963">
        <w:rPr>
          <w:sz w:val="28"/>
          <w:szCs w:val="28"/>
        </w:rPr>
        <w:t>причины несогласия с обжалуемым действием (бездействием);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1B0963">
        <w:rPr>
          <w:sz w:val="28"/>
          <w:szCs w:val="28"/>
        </w:rPr>
        <w:t>обстоятельства, на основании которых потребитель результатов исполнения муниципальной услуги считает, что нарушены его права,  созданы препятствия к их реализации либо незаконно возложена какая-либо обязанность;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1B0963">
        <w:rPr>
          <w:sz w:val="28"/>
          <w:szCs w:val="28"/>
        </w:rPr>
        <w:t xml:space="preserve">требования о признании </w:t>
      </w:r>
      <w:proofErr w:type="gramStart"/>
      <w:r w:rsidRPr="001B0963">
        <w:rPr>
          <w:sz w:val="28"/>
          <w:szCs w:val="28"/>
        </w:rPr>
        <w:t>незаконным</w:t>
      </w:r>
      <w:proofErr w:type="gramEnd"/>
      <w:r w:rsidRPr="001B0963">
        <w:rPr>
          <w:sz w:val="28"/>
          <w:szCs w:val="28"/>
        </w:rPr>
        <w:t xml:space="preserve"> действия (бездействия);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1B0963">
        <w:rPr>
          <w:sz w:val="28"/>
          <w:szCs w:val="28"/>
        </w:rPr>
        <w:t>иные сведения, которые потребитель результатов исполнения муниципальной услуги считает необходимым сообщить.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5.6.</w:t>
      </w:r>
      <w:r w:rsidRPr="001B0963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5.7.</w:t>
      </w:r>
      <w:r w:rsidRPr="001B0963">
        <w:rPr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011F53" w:rsidRPr="002F5E96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5E96">
        <w:rPr>
          <w:sz w:val="28"/>
          <w:szCs w:val="28"/>
        </w:rPr>
        <w:t>5.8.Жалоба подписывается подавшим ее потребителем результатов исполнения муниципальной услуги.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5.9.</w:t>
      </w:r>
      <w:r w:rsidRPr="001B0963">
        <w:rPr>
          <w:sz w:val="28"/>
          <w:szCs w:val="28"/>
        </w:rPr>
        <w:t>По результатам рассмотрения жалобы должностное лицо, ответственный или уполномоченный раб</w:t>
      </w:r>
      <w:r>
        <w:rPr>
          <w:sz w:val="28"/>
          <w:szCs w:val="28"/>
        </w:rPr>
        <w:t>отник Администрации Никольского сельсовета</w:t>
      </w:r>
      <w:r w:rsidRPr="001B0963">
        <w:rPr>
          <w:sz w:val="28"/>
          <w:szCs w:val="28"/>
        </w:rPr>
        <w:t xml:space="preserve"> принимает решение об удовлетворении требований потребителя</w:t>
      </w:r>
      <w:r>
        <w:rPr>
          <w:sz w:val="28"/>
          <w:szCs w:val="28"/>
        </w:rPr>
        <w:t>,</w:t>
      </w:r>
      <w:r w:rsidRPr="001B0963">
        <w:rPr>
          <w:sz w:val="28"/>
          <w:szCs w:val="28"/>
        </w:rPr>
        <w:t xml:space="preserve"> результатов исполнения муниципальной услуги и о признании неправомерным действия (бездействия) либо об отказе в удовлетворении жалобы.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5.10.</w:t>
      </w:r>
      <w:r w:rsidRPr="001B0963">
        <w:rPr>
          <w:sz w:val="28"/>
          <w:szCs w:val="28"/>
        </w:rPr>
        <w:t>Письменный ответ, содержащий результаты рассмотрения обращения, направляется потребителю результатов исполнения муниципальной услуги.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5.11.</w:t>
      </w:r>
      <w:r w:rsidRPr="001B0963">
        <w:rPr>
          <w:sz w:val="28"/>
          <w:szCs w:val="28"/>
        </w:rPr>
        <w:t>Обращение потребителя результатов исполнения муниципальной услуги не рассматривается в следующих случаях: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</w:t>
      </w:r>
      <w:r w:rsidRPr="001B0963">
        <w:rPr>
          <w:sz w:val="28"/>
          <w:szCs w:val="28"/>
        </w:rPr>
        <w:t>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  <w:proofErr w:type="gramEnd"/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1B0963">
        <w:rPr>
          <w:sz w:val="28"/>
          <w:szCs w:val="28"/>
        </w:rPr>
        <w:t xml:space="preserve">отсутствия </w:t>
      </w:r>
      <w:proofErr w:type="gramStart"/>
      <w:r w:rsidRPr="001B0963">
        <w:rPr>
          <w:sz w:val="28"/>
          <w:szCs w:val="28"/>
        </w:rPr>
        <w:t>подписи потребителя результатов исполнения муниципальной услуги</w:t>
      </w:r>
      <w:proofErr w:type="gramEnd"/>
      <w:r w:rsidRPr="001B0963">
        <w:rPr>
          <w:sz w:val="28"/>
          <w:szCs w:val="28"/>
        </w:rPr>
        <w:t>;</w:t>
      </w:r>
    </w:p>
    <w:p w:rsidR="00011F53" w:rsidRPr="002F5E96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5.12.</w:t>
      </w:r>
      <w:r w:rsidRPr="002F5E96">
        <w:rPr>
          <w:sz w:val="28"/>
          <w:szCs w:val="28"/>
        </w:rPr>
        <w:t>Письменный ответ с указанием причин отказа в рассмотрении жалобы направляется заявителю в установленный законодательством срок.</w:t>
      </w:r>
    </w:p>
    <w:p w:rsidR="00011F5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11F53" w:rsidRDefault="00011F53" w:rsidP="00011F53">
      <w:pPr>
        <w:suppressAutoHyphens w:val="0"/>
        <w:jc w:val="both"/>
        <w:rPr>
          <w:sz w:val="28"/>
          <w:szCs w:val="28"/>
        </w:rPr>
      </w:pP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5.13.</w:t>
      </w:r>
      <w:r w:rsidRPr="001B0963">
        <w:rPr>
          <w:sz w:val="28"/>
          <w:szCs w:val="28"/>
        </w:rPr>
        <w:t xml:space="preserve">Продолжительность рассмотрения жалоб (претензий) потребителей результатов исполнения муниципальной услуги не должна превышать </w:t>
      </w:r>
      <w:r w:rsidRPr="001B0963">
        <w:rPr>
          <w:sz w:val="28"/>
          <w:szCs w:val="28"/>
        </w:rPr>
        <w:lastRenderedPageBreak/>
        <w:t>установленный законодательством срок. Указанный срок может быть продлен по взаимному согласию сторон.</w:t>
      </w:r>
    </w:p>
    <w:p w:rsidR="00011F53" w:rsidRPr="002F5E96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5.14.</w:t>
      </w:r>
      <w:r w:rsidRPr="002F5E96">
        <w:rPr>
          <w:sz w:val="28"/>
          <w:szCs w:val="28"/>
        </w:rPr>
        <w:t>В суде могут быть обжалованы решения, действия или бездействие, в результате которых: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1B0963">
        <w:rPr>
          <w:sz w:val="28"/>
          <w:szCs w:val="28"/>
        </w:rPr>
        <w:t>нарушены права потребителя результатов исполнения муниципальной услуги;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1B0963">
        <w:rPr>
          <w:sz w:val="28"/>
          <w:szCs w:val="28"/>
        </w:rPr>
        <w:t>созданы препятствия к осуществлению потребителем результатов исполнения муниципальной услуги его прав;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1B0963">
        <w:rPr>
          <w:sz w:val="28"/>
          <w:szCs w:val="28"/>
        </w:rPr>
        <w:t>незаконно на потребителя результатов исполнения муниципальной услуги возложена какая-либо обязанность или он незаконно привлечен к какой-либо ответственности.</w:t>
      </w:r>
    </w:p>
    <w:p w:rsidR="00011F53" w:rsidRPr="001B0963" w:rsidRDefault="00011F53" w:rsidP="00011F5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5.15.</w:t>
      </w:r>
      <w:r w:rsidRPr="001B0963">
        <w:rPr>
          <w:sz w:val="28"/>
          <w:szCs w:val="28"/>
        </w:rPr>
        <w:t>Потребитель результатов исполнения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011F53" w:rsidRPr="001B0963" w:rsidRDefault="00011F53" w:rsidP="00011F53">
      <w:pPr>
        <w:ind w:firstLine="720"/>
        <w:jc w:val="both"/>
        <w:rPr>
          <w:sz w:val="28"/>
          <w:szCs w:val="28"/>
        </w:rPr>
        <w:sectPr w:rsidR="00011F53" w:rsidRPr="001B0963" w:rsidSect="006C1B62">
          <w:headerReference w:type="even" r:id="rId6"/>
          <w:headerReference w:type="default" r:id="rId7"/>
          <w:pgSz w:w="11906" w:h="16838"/>
          <w:pgMar w:top="1134" w:right="707" w:bottom="284" w:left="1701" w:header="709" w:footer="709" w:gutter="0"/>
          <w:cols w:space="708"/>
          <w:titlePg/>
          <w:docGrid w:linePitch="360"/>
        </w:sectPr>
      </w:pPr>
    </w:p>
    <w:p w:rsidR="00011F53" w:rsidRDefault="00011F53" w:rsidP="00011F53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011F53" w:rsidRPr="007113BE" w:rsidRDefault="00011F53" w:rsidP="00011F53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 </w:t>
      </w:r>
    </w:p>
    <w:p w:rsidR="00011F53" w:rsidRPr="001B0963" w:rsidRDefault="00011F53" w:rsidP="00011F53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B096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11F53" w:rsidRPr="001B0963" w:rsidRDefault="00011F53" w:rsidP="00011F53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11F53" w:rsidRPr="001B0963" w:rsidRDefault="00011F53" w:rsidP="00011F53">
      <w:pPr>
        <w:pStyle w:val="ConsPlusNormal0"/>
        <w:widowControl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1F53" w:rsidRPr="006A025E" w:rsidRDefault="00011F53" w:rsidP="00011F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25E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011F53" w:rsidRPr="006A025E" w:rsidRDefault="00011F53" w:rsidP="00011F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25E">
        <w:rPr>
          <w:rFonts w:ascii="Times New Roman" w:hAnsi="Times New Roman" w:cs="Times New Roman"/>
          <w:b w:val="0"/>
          <w:sz w:val="28"/>
          <w:szCs w:val="28"/>
        </w:rPr>
        <w:t>О МЕСТОНАХОЖДЕНИИ, КОНТАКТНЫХ ТЕЛЕФОНАХ,</w:t>
      </w:r>
    </w:p>
    <w:p w:rsidR="00011F53" w:rsidRPr="006A025E" w:rsidRDefault="00011F53" w:rsidP="00011F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25E">
        <w:rPr>
          <w:rFonts w:ascii="Times New Roman" w:hAnsi="Times New Roman" w:cs="Times New Roman"/>
          <w:b w:val="0"/>
          <w:sz w:val="28"/>
          <w:szCs w:val="28"/>
        </w:rPr>
        <w:t xml:space="preserve">ИНТЕРНЕТ-АДРЕСАХ, </w:t>
      </w:r>
      <w:proofErr w:type="gramStart"/>
      <w:r w:rsidRPr="006A025E">
        <w:rPr>
          <w:rFonts w:ascii="Times New Roman" w:hAnsi="Times New Roman" w:cs="Times New Roman"/>
          <w:b w:val="0"/>
          <w:sz w:val="28"/>
          <w:szCs w:val="28"/>
        </w:rPr>
        <w:t>АДРЕСАХ</w:t>
      </w:r>
      <w:proofErr w:type="gramEnd"/>
      <w:r w:rsidRPr="006A025E">
        <w:rPr>
          <w:rFonts w:ascii="Times New Roman" w:hAnsi="Times New Roman" w:cs="Times New Roman"/>
          <w:b w:val="0"/>
          <w:sz w:val="28"/>
          <w:szCs w:val="28"/>
        </w:rPr>
        <w:t xml:space="preserve"> ЭЛЕКТРОННОЙ ПОЧТЫ</w:t>
      </w:r>
    </w:p>
    <w:p w:rsidR="00011F53" w:rsidRPr="006A025E" w:rsidRDefault="00011F53" w:rsidP="00011F53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6A025E">
        <w:rPr>
          <w:rFonts w:ascii="Times New Roman" w:hAnsi="Times New Roman" w:cs="Times New Roman"/>
          <w:b w:val="0"/>
          <w:sz w:val="28"/>
          <w:szCs w:val="28"/>
        </w:rPr>
        <w:t>ОРГАНОВ, ИСПОЛНЯЮЩИХ ГОСУДАРСТВЕННУЮ ФУНКЦИЮ</w:t>
      </w:r>
    </w:p>
    <w:p w:rsidR="00011F53" w:rsidRPr="001B0963" w:rsidRDefault="00011F53" w:rsidP="00011F53">
      <w:pPr>
        <w:pStyle w:val="ConsPlu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1F53" w:rsidRPr="001B0963" w:rsidRDefault="00011F53" w:rsidP="00011F53">
      <w:pPr>
        <w:pStyle w:val="ConsPlu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1F53" w:rsidRPr="001B0963" w:rsidRDefault="00011F53" w:rsidP="00011F53">
      <w:pPr>
        <w:pStyle w:val="ConsPlu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963">
        <w:rPr>
          <w:rFonts w:ascii="Times New Roman" w:hAnsi="Times New Roman" w:cs="Times New Roman"/>
          <w:i/>
          <w:sz w:val="28"/>
          <w:szCs w:val="28"/>
        </w:rPr>
        <w:t>Спе</w:t>
      </w:r>
      <w:r>
        <w:rPr>
          <w:rFonts w:ascii="Times New Roman" w:hAnsi="Times New Roman" w:cs="Times New Roman"/>
          <w:i/>
          <w:sz w:val="28"/>
          <w:szCs w:val="28"/>
        </w:rPr>
        <w:t xml:space="preserve">циалист </w:t>
      </w:r>
      <w:r w:rsidRPr="001B09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Никольского  сельсовета</w:t>
      </w:r>
      <w:r w:rsidRPr="001B0963">
        <w:rPr>
          <w:rFonts w:ascii="Times New Roman" w:hAnsi="Times New Roman" w:cs="Times New Roman"/>
          <w:i/>
          <w:sz w:val="28"/>
          <w:szCs w:val="28"/>
        </w:rPr>
        <w:t>,</w:t>
      </w:r>
    </w:p>
    <w:p w:rsidR="00011F53" w:rsidRPr="001B0963" w:rsidRDefault="00011F53" w:rsidP="00011F53">
      <w:pPr>
        <w:pStyle w:val="ConsPlusNormal0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963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1B0963">
        <w:rPr>
          <w:i/>
          <w:sz w:val="28"/>
          <w:szCs w:val="28"/>
        </w:rPr>
        <w:t xml:space="preserve"> </w:t>
      </w:r>
    </w:p>
    <w:p w:rsidR="00011F53" w:rsidRPr="001B0963" w:rsidRDefault="00011F53" w:rsidP="00011F53">
      <w:p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461443</w:t>
      </w:r>
      <w:r w:rsidRPr="001B096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Оренбургская область, </w:t>
      </w:r>
      <w:proofErr w:type="spellStart"/>
      <w:r>
        <w:rPr>
          <w:i/>
          <w:sz w:val="28"/>
          <w:szCs w:val="28"/>
        </w:rPr>
        <w:t>Сакмарский</w:t>
      </w:r>
      <w:proofErr w:type="spellEnd"/>
      <w:r>
        <w:rPr>
          <w:i/>
          <w:sz w:val="28"/>
          <w:szCs w:val="28"/>
        </w:rPr>
        <w:t xml:space="preserve"> район, с. Никольское, пл. Победы, д.1;</w:t>
      </w:r>
      <w:r w:rsidRPr="001B0963">
        <w:rPr>
          <w:i/>
          <w:sz w:val="28"/>
          <w:szCs w:val="28"/>
        </w:rPr>
        <w:t xml:space="preserve"> </w:t>
      </w:r>
      <w:proofErr w:type="gramEnd"/>
    </w:p>
    <w:p w:rsidR="00011F53" w:rsidRPr="00CE3B6A" w:rsidRDefault="00011F53" w:rsidP="00011F53">
      <w:pPr>
        <w:jc w:val="both"/>
        <w:rPr>
          <w:b/>
          <w:i/>
          <w:sz w:val="28"/>
          <w:szCs w:val="28"/>
        </w:rPr>
      </w:pPr>
      <w:r w:rsidRPr="001B0963">
        <w:rPr>
          <w:i/>
          <w:sz w:val="28"/>
          <w:szCs w:val="28"/>
        </w:rPr>
        <w:t>электронная почта</w:t>
      </w:r>
      <w:proofErr w:type="gramStart"/>
      <w:r w:rsidRPr="001B0963">
        <w:rPr>
          <w:i/>
          <w:sz w:val="28"/>
          <w:szCs w:val="28"/>
        </w:rPr>
        <w:t xml:space="preserve"> </w:t>
      </w:r>
      <w:r w:rsidRPr="001B0963">
        <w:rPr>
          <w:sz w:val="28"/>
          <w:szCs w:val="28"/>
        </w:rPr>
        <w:t>:</w:t>
      </w:r>
      <w:proofErr w:type="gramEnd"/>
      <w:r w:rsidRPr="001B0963"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oren</w:t>
      </w:r>
      <w:proofErr w:type="spellEnd"/>
      <w:r w:rsidRPr="00625ABA">
        <w:rPr>
          <w:color w:val="0000FF"/>
          <w:sz w:val="28"/>
          <w:szCs w:val="28"/>
          <w:u w:val="single"/>
        </w:rPr>
        <w:t>_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nikolskoe</w:t>
      </w:r>
      <w:proofErr w:type="spellEnd"/>
      <w:r w:rsidRPr="00CE3B6A">
        <w:rPr>
          <w:color w:val="0000FF"/>
          <w:sz w:val="28"/>
          <w:szCs w:val="28"/>
          <w:u w:val="single"/>
        </w:rPr>
        <w:t>@</w:t>
      </w:r>
      <w:r>
        <w:rPr>
          <w:color w:val="0000FF"/>
          <w:sz w:val="28"/>
          <w:szCs w:val="28"/>
          <w:u w:val="single"/>
          <w:lang w:val="en-US"/>
        </w:rPr>
        <w:t>mail</w:t>
      </w:r>
      <w:r w:rsidRPr="00CE3B6A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011F53" w:rsidRPr="001B0963" w:rsidRDefault="00011F53" w:rsidP="00011F53">
      <w:pPr>
        <w:jc w:val="both"/>
        <w:rPr>
          <w:i/>
          <w:sz w:val="28"/>
          <w:szCs w:val="28"/>
        </w:rPr>
      </w:pPr>
      <w:r w:rsidRPr="001B0963">
        <w:rPr>
          <w:i/>
          <w:sz w:val="28"/>
          <w:szCs w:val="28"/>
        </w:rPr>
        <w:t>номера телефонов для справок:</w:t>
      </w:r>
    </w:p>
    <w:p w:rsidR="00011F53" w:rsidRPr="00625ABA" w:rsidRDefault="00011F53" w:rsidP="00011F5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8(35331)</w:t>
      </w:r>
      <w:r w:rsidRPr="008800A5">
        <w:rPr>
          <w:i/>
          <w:sz w:val="28"/>
          <w:szCs w:val="28"/>
        </w:rPr>
        <w:t>2</w:t>
      </w:r>
      <w:r w:rsidRPr="00625ABA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-</w:t>
      </w:r>
      <w:r w:rsidRPr="00625ABA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-</w:t>
      </w:r>
      <w:r w:rsidRPr="00625ABA">
        <w:rPr>
          <w:i/>
          <w:sz w:val="28"/>
          <w:szCs w:val="28"/>
        </w:rPr>
        <w:t>69</w:t>
      </w:r>
    </w:p>
    <w:p w:rsidR="00011F53" w:rsidRPr="001B0963" w:rsidRDefault="00011F53" w:rsidP="00011F53">
      <w:pPr>
        <w:jc w:val="both"/>
        <w:rPr>
          <w:i/>
          <w:sz w:val="28"/>
          <w:szCs w:val="28"/>
        </w:rPr>
      </w:pPr>
      <w:r w:rsidRPr="001B0963">
        <w:rPr>
          <w:i/>
          <w:sz w:val="28"/>
          <w:szCs w:val="28"/>
        </w:rPr>
        <w:t xml:space="preserve"> </w:t>
      </w: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011F53" w:rsidRPr="007113BE" w:rsidRDefault="00011F53" w:rsidP="00011F53">
      <w:pPr>
        <w:jc w:val="right"/>
      </w:pPr>
    </w:p>
    <w:p w:rsidR="00D555F3" w:rsidRDefault="00D555F3"/>
    <w:sectPr w:rsidR="00D555F3" w:rsidSect="00D5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6B" w:rsidRDefault="00011F53" w:rsidP="009374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86B" w:rsidRDefault="00011F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6B" w:rsidRDefault="00011F53" w:rsidP="009374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8E086B" w:rsidRDefault="00011F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69C"/>
    <w:multiLevelType w:val="multilevel"/>
    <w:tmpl w:val="CDA24E9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8CB578F"/>
    <w:multiLevelType w:val="multilevel"/>
    <w:tmpl w:val="26B8A69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F53"/>
    <w:rsid w:val="00011F53"/>
    <w:rsid w:val="00D5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011F5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011F53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11F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basedOn w:val="a0"/>
    <w:unhideWhenUsed/>
    <w:rsid w:val="00011F53"/>
    <w:rPr>
      <w:color w:val="0000FF"/>
      <w:u w:val="single"/>
    </w:rPr>
  </w:style>
  <w:style w:type="paragraph" w:customStyle="1" w:styleId="ConsNormal">
    <w:name w:val="ConsNormal"/>
    <w:rsid w:val="00011F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11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011F5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1F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1F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11F5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header"/>
    <w:basedOn w:val="a"/>
    <w:link w:val="a7"/>
    <w:rsid w:val="00011F53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11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1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k@mail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3907</Words>
  <Characters>22274</Characters>
  <Application>Microsoft Office Word</Application>
  <DocSecurity>0</DocSecurity>
  <Lines>185</Lines>
  <Paragraphs>52</Paragraphs>
  <ScaleCrop>false</ScaleCrop>
  <Company/>
  <LinksUpToDate>false</LinksUpToDate>
  <CharactersWithSpaces>26129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2016-06-14T12:17:00Z</dcterms:created>
  <dcterms:modified xsi:type="dcterms:W3CDTF">2016-06-14T12:18:00Z</dcterms:modified>
</cp:coreProperties>
</file>